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12" w:rsidRPr="00BD3612" w:rsidRDefault="00BD3612" w:rsidP="00BD36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612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</w:t>
      </w:r>
    </w:p>
    <w:p w:rsidR="00C3304B" w:rsidRDefault="00BD3612" w:rsidP="00BD36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612">
        <w:rPr>
          <w:rFonts w:ascii="Times New Roman" w:hAnsi="Times New Roman" w:cs="Times New Roman"/>
          <w:b/>
          <w:sz w:val="24"/>
          <w:szCs w:val="24"/>
        </w:rPr>
        <w:t>для 1-4 классов муниципального бюджетного общеобразовательного учреждения «</w:t>
      </w:r>
      <w:proofErr w:type="spellStart"/>
      <w:r w:rsidRPr="00BD3612">
        <w:rPr>
          <w:rFonts w:ascii="Times New Roman" w:hAnsi="Times New Roman" w:cs="Times New Roman"/>
          <w:b/>
          <w:sz w:val="24"/>
          <w:szCs w:val="24"/>
        </w:rPr>
        <w:t>Судженская</w:t>
      </w:r>
      <w:proofErr w:type="spellEnd"/>
      <w:r w:rsidRPr="00BD3612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 № 36» на 2019-2020 учебный год</w:t>
      </w:r>
    </w:p>
    <w:p w:rsidR="00BD3612" w:rsidRDefault="00BD3612" w:rsidP="00BD36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612" w:rsidRDefault="00BD3612" w:rsidP="00E014BA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D3612" w:rsidRDefault="00BD3612" w:rsidP="00BD361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внеурочной деятельности для 1-4 классов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36» разработан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F2983" w:rsidRPr="001F2983" w:rsidRDefault="00BD3612" w:rsidP="001F2983">
      <w:pPr>
        <w:jc w:val="both"/>
        <w:rPr>
          <w:i/>
          <w:sz w:val="18"/>
          <w:szCs w:val="21"/>
        </w:rPr>
      </w:pPr>
      <w:r>
        <w:t xml:space="preserve">- </w:t>
      </w:r>
      <w:r w:rsidR="001F2983" w:rsidRPr="001F2983">
        <w:t xml:space="preserve">Федеральным 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="001F2983" w:rsidRPr="001F2983">
          <w:t>2012 г</w:t>
        </w:r>
      </w:smartTag>
      <w:r w:rsidR="001F2983" w:rsidRPr="001F2983">
        <w:t xml:space="preserve">. № 273-ФЗ  «Об образовании в Российской Федерации» </w:t>
      </w:r>
    </w:p>
    <w:p w:rsidR="001F2983" w:rsidRPr="001F2983" w:rsidRDefault="001F2983" w:rsidP="001F2983">
      <w:pPr>
        <w:jc w:val="both"/>
      </w:pPr>
      <w:r w:rsidRPr="001F2983">
        <w:t xml:space="preserve">-  Приказом  Министерства образования и науки Российской Федерации от 30 августа 2013г. №1015 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начального, основного и среднего общего образования» (в ред. Приказов </w:t>
      </w:r>
      <w:proofErr w:type="spellStart"/>
      <w:r w:rsidRPr="001F2983">
        <w:t>Минобрнауки</w:t>
      </w:r>
      <w:proofErr w:type="spellEnd"/>
      <w:r w:rsidRPr="001F2983">
        <w:t xml:space="preserve"> России от 13.12.2013 </w:t>
      </w:r>
      <w:hyperlink r:id="rId5" w:history="1">
        <w:r w:rsidRPr="001F2983">
          <w:rPr>
            <w:rStyle w:val="a4"/>
            <w:color w:val="auto"/>
          </w:rPr>
          <w:t>N 1342</w:t>
        </w:r>
      </w:hyperlink>
      <w:r w:rsidRPr="001F2983">
        <w:t xml:space="preserve">, от 28.05.2014 </w:t>
      </w:r>
      <w:hyperlink r:id="rId6" w:history="1">
        <w:r w:rsidRPr="001F2983">
          <w:rPr>
            <w:rStyle w:val="a4"/>
            <w:color w:val="auto"/>
          </w:rPr>
          <w:t>N 598</w:t>
        </w:r>
      </w:hyperlink>
      <w:r w:rsidRPr="001F2983">
        <w:t xml:space="preserve">, от 17.07.2015 </w:t>
      </w:r>
      <w:hyperlink r:id="rId7" w:history="1">
        <w:r w:rsidRPr="001F2983">
          <w:rPr>
            <w:rStyle w:val="a4"/>
            <w:color w:val="auto"/>
          </w:rPr>
          <w:t>N 734</w:t>
        </w:r>
      </w:hyperlink>
      <w:r w:rsidRPr="001F2983">
        <w:t>, от 01.03.2019 № 95)</w:t>
      </w:r>
      <w:proofErr w:type="gramStart"/>
      <w:r w:rsidRPr="001F2983">
        <w:t xml:space="preserve"> ;</w:t>
      </w:r>
      <w:proofErr w:type="gramEnd"/>
    </w:p>
    <w:p w:rsidR="001F2983" w:rsidRPr="001F2983" w:rsidRDefault="001F2983" w:rsidP="001F2983">
      <w:pPr>
        <w:jc w:val="both"/>
        <w:rPr>
          <w:sz w:val="22"/>
          <w:szCs w:val="22"/>
        </w:rPr>
      </w:pPr>
      <w:r w:rsidRPr="001F2983">
        <w:rPr>
          <w:sz w:val="22"/>
          <w:szCs w:val="22"/>
        </w:rPr>
        <w:t xml:space="preserve">-  Приказом  </w:t>
      </w:r>
      <w:proofErr w:type="spellStart"/>
      <w:r w:rsidRPr="001F2983">
        <w:rPr>
          <w:sz w:val="22"/>
          <w:szCs w:val="22"/>
        </w:rPr>
        <w:t>Минобрнауки</w:t>
      </w:r>
      <w:proofErr w:type="spellEnd"/>
      <w:r w:rsidRPr="001F2983">
        <w:rPr>
          <w:sz w:val="22"/>
          <w:szCs w:val="22"/>
        </w:rPr>
        <w:t xml:space="preserve"> России от 06.10.2009 № 373</w:t>
      </w:r>
    </w:p>
    <w:p w:rsidR="001F2983" w:rsidRPr="001F2983" w:rsidRDefault="001F2983" w:rsidP="001F2983">
      <w:pPr>
        <w:jc w:val="both"/>
        <w:rPr>
          <w:sz w:val="22"/>
          <w:szCs w:val="22"/>
        </w:rPr>
      </w:pPr>
      <w:r w:rsidRPr="001F2983">
        <w:rPr>
          <w:sz w:val="22"/>
          <w:szCs w:val="22"/>
        </w:rPr>
        <w:t xml:space="preserve">Об утверждении и введении в действие федерального государственного образовательного стандарта начального общего образования (в ред. Приказов </w:t>
      </w:r>
      <w:proofErr w:type="spellStart"/>
      <w:r w:rsidRPr="001F2983">
        <w:rPr>
          <w:sz w:val="22"/>
          <w:szCs w:val="22"/>
        </w:rPr>
        <w:t>Минобрнауки</w:t>
      </w:r>
      <w:proofErr w:type="spellEnd"/>
      <w:r w:rsidRPr="001F2983">
        <w:rPr>
          <w:sz w:val="22"/>
          <w:szCs w:val="22"/>
        </w:rPr>
        <w:t xml:space="preserve"> России от 26.11.2010 </w:t>
      </w:r>
      <w:hyperlink r:id="rId8" w:history="1">
        <w:r w:rsidRPr="001F2983">
          <w:rPr>
            <w:rStyle w:val="a4"/>
            <w:color w:val="auto"/>
            <w:sz w:val="22"/>
            <w:szCs w:val="22"/>
          </w:rPr>
          <w:t>N 1241</w:t>
        </w:r>
      </w:hyperlink>
      <w:r w:rsidRPr="001F2983">
        <w:rPr>
          <w:sz w:val="22"/>
          <w:szCs w:val="22"/>
        </w:rPr>
        <w:t xml:space="preserve">, от 22.09.2011 </w:t>
      </w:r>
      <w:hyperlink r:id="rId9" w:history="1">
        <w:r w:rsidRPr="001F2983">
          <w:rPr>
            <w:rStyle w:val="a4"/>
            <w:color w:val="auto"/>
            <w:sz w:val="22"/>
            <w:szCs w:val="22"/>
          </w:rPr>
          <w:t>N 2357</w:t>
        </w:r>
      </w:hyperlink>
      <w:r w:rsidRPr="001F2983">
        <w:rPr>
          <w:sz w:val="22"/>
          <w:szCs w:val="22"/>
        </w:rPr>
        <w:t xml:space="preserve">, от 18.12.2012 </w:t>
      </w:r>
      <w:hyperlink r:id="rId10" w:history="1">
        <w:r w:rsidRPr="001F2983">
          <w:rPr>
            <w:rStyle w:val="a4"/>
            <w:color w:val="auto"/>
            <w:sz w:val="22"/>
            <w:szCs w:val="22"/>
          </w:rPr>
          <w:t>N 1060</w:t>
        </w:r>
      </w:hyperlink>
      <w:r w:rsidRPr="001F2983">
        <w:rPr>
          <w:sz w:val="22"/>
          <w:szCs w:val="22"/>
        </w:rPr>
        <w:t xml:space="preserve">, от 29.12.2014 </w:t>
      </w:r>
      <w:hyperlink r:id="rId11" w:history="1">
        <w:r w:rsidRPr="001F2983">
          <w:rPr>
            <w:rStyle w:val="a4"/>
            <w:color w:val="auto"/>
            <w:sz w:val="22"/>
            <w:szCs w:val="22"/>
          </w:rPr>
          <w:t>N 1643</w:t>
        </w:r>
      </w:hyperlink>
      <w:r w:rsidRPr="001F2983">
        <w:rPr>
          <w:sz w:val="22"/>
          <w:szCs w:val="22"/>
        </w:rPr>
        <w:t xml:space="preserve">, </w:t>
      </w:r>
      <w:proofErr w:type="gramStart"/>
      <w:r w:rsidRPr="001F2983">
        <w:rPr>
          <w:sz w:val="22"/>
          <w:szCs w:val="22"/>
        </w:rPr>
        <w:t>от</w:t>
      </w:r>
      <w:proofErr w:type="gramEnd"/>
      <w:r w:rsidRPr="001F2983">
        <w:rPr>
          <w:sz w:val="22"/>
          <w:szCs w:val="22"/>
        </w:rPr>
        <w:t xml:space="preserve"> 18.05.2015 </w:t>
      </w:r>
      <w:hyperlink r:id="rId12" w:history="1">
        <w:r w:rsidRPr="001F2983">
          <w:rPr>
            <w:rStyle w:val="a4"/>
            <w:color w:val="auto"/>
            <w:sz w:val="22"/>
            <w:szCs w:val="22"/>
          </w:rPr>
          <w:t>N 507</w:t>
        </w:r>
      </w:hyperlink>
      <w:r w:rsidRPr="001F2983">
        <w:rPr>
          <w:sz w:val="22"/>
          <w:szCs w:val="22"/>
        </w:rPr>
        <w:t xml:space="preserve">, от 31.12.2015 </w:t>
      </w:r>
      <w:hyperlink r:id="rId13" w:history="1">
        <w:r w:rsidRPr="001F2983">
          <w:rPr>
            <w:rStyle w:val="a4"/>
            <w:color w:val="auto"/>
            <w:sz w:val="22"/>
            <w:szCs w:val="22"/>
          </w:rPr>
          <w:t>N 1576</w:t>
        </w:r>
      </w:hyperlink>
      <w:r w:rsidRPr="001F2983">
        <w:rPr>
          <w:sz w:val="22"/>
          <w:szCs w:val="22"/>
        </w:rPr>
        <w:t>)</w:t>
      </w:r>
    </w:p>
    <w:p w:rsidR="001F2983" w:rsidRDefault="001F2983" w:rsidP="001F2983">
      <w:pPr>
        <w:jc w:val="both"/>
        <w:rPr>
          <w:sz w:val="22"/>
        </w:rPr>
      </w:pPr>
      <w:r w:rsidRPr="001F2983">
        <w:rPr>
          <w:sz w:val="22"/>
        </w:rPr>
        <w:t xml:space="preserve">-  Постановлением Главного государственного санитарного врача РФ от 29.12.2010 № 189 «Об утверждении </w:t>
      </w:r>
      <w:proofErr w:type="spellStart"/>
      <w:r w:rsidRPr="001F2983">
        <w:rPr>
          <w:sz w:val="22"/>
        </w:rPr>
        <w:t>СанПин</w:t>
      </w:r>
      <w:proofErr w:type="spellEnd"/>
      <w:r w:rsidRPr="001F2983">
        <w:rPr>
          <w:sz w:val="22"/>
        </w:rPr>
        <w:t xml:space="preserve"> 2.4.2.2821-10 «Санитарн</w:t>
      </w:r>
      <w:proofErr w:type="gramStart"/>
      <w:r w:rsidRPr="001F2983">
        <w:rPr>
          <w:sz w:val="22"/>
        </w:rPr>
        <w:t>о-</w:t>
      </w:r>
      <w:proofErr w:type="gramEnd"/>
      <w:r w:rsidRPr="001F2983">
        <w:rPr>
          <w:sz w:val="22"/>
        </w:rPr>
        <w:t xml:space="preserve"> эпидемиологические требования к условиям и организации в общеобразовательных учреждениях» (в ред. </w:t>
      </w:r>
      <w:hyperlink r:id="rId14" w:history="1">
        <w:r w:rsidRPr="001F2983">
          <w:rPr>
            <w:rStyle w:val="a4"/>
            <w:color w:val="auto"/>
            <w:sz w:val="22"/>
          </w:rPr>
          <w:t>Изменений N 1</w:t>
        </w:r>
      </w:hyperlink>
      <w:r w:rsidRPr="001F2983">
        <w:rPr>
          <w:sz w:val="22"/>
        </w:rPr>
        <w:t xml:space="preserve">, утв. Постановлением Главного государственного санитарного врача РФ от 29.06.2011 N 85, </w:t>
      </w:r>
      <w:hyperlink r:id="rId15" w:history="1">
        <w:r w:rsidRPr="001F2983">
          <w:rPr>
            <w:rStyle w:val="a4"/>
            <w:color w:val="auto"/>
            <w:sz w:val="22"/>
          </w:rPr>
          <w:t>Изменений N 2</w:t>
        </w:r>
      </w:hyperlink>
      <w:r w:rsidRPr="001F2983">
        <w:rPr>
          <w:sz w:val="22"/>
        </w:rPr>
        <w:t xml:space="preserve">, утв. Постановлением Главного государственного санитарного врача РФ от 25.12.2013 N 72, </w:t>
      </w:r>
      <w:hyperlink r:id="rId16" w:history="1">
        <w:r w:rsidRPr="001F2983">
          <w:rPr>
            <w:rStyle w:val="a4"/>
            <w:color w:val="auto"/>
            <w:sz w:val="22"/>
          </w:rPr>
          <w:t>Изменений N 3</w:t>
        </w:r>
      </w:hyperlink>
      <w:r w:rsidRPr="001F2983">
        <w:rPr>
          <w:sz w:val="22"/>
        </w:rPr>
        <w:t>, утв. Постановлением Главного государственного санитарного врача РФ от 24.11.2015 N 81);</w:t>
      </w:r>
    </w:p>
    <w:p w:rsidR="001F2983" w:rsidRDefault="001F2983" w:rsidP="001F2983">
      <w:pPr>
        <w:jc w:val="both"/>
        <w:rPr>
          <w:sz w:val="22"/>
        </w:rPr>
      </w:pPr>
      <w:r>
        <w:rPr>
          <w:sz w:val="22"/>
        </w:rPr>
        <w:t>- Основной образовательной программой начального общего образования МБОУ «</w:t>
      </w:r>
      <w:proofErr w:type="spellStart"/>
      <w:r>
        <w:rPr>
          <w:sz w:val="22"/>
        </w:rPr>
        <w:t>Судженская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оош</w:t>
      </w:r>
      <w:proofErr w:type="spellEnd"/>
      <w:r>
        <w:rPr>
          <w:sz w:val="22"/>
        </w:rPr>
        <w:t xml:space="preserve"> № 36»;</w:t>
      </w:r>
    </w:p>
    <w:p w:rsidR="001F2983" w:rsidRDefault="001F2983" w:rsidP="001F2983">
      <w:pPr>
        <w:jc w:val="both"/>
        <w:rPr>
          <w:sz w:val="22"/>
        </w:rPr>
      </w:pPr>
      <w:r>
        <w:rPr>
          <w:sz w:val="22"/>
        </w:rPr>
        <w:t>- Уставом МБОУ «</w:t>
      </w:r>
      <w:proofErr w:type="spellStart"/>
      <w:r>
        <w:rPr>
          <w:sz w:val="22"/>
        </w:rPr>
        <w:t>Судженская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оош</w:t>
      </w:r>
      <w:proofErr w:type="spellEnd"/>
      <w:r>
        <w:rPr>
          <w:sz w:val="22"/>
        </w:rPr>
        <w:t xml:space="preserve"> № 36»;</w:t>
      </w:r>
    </w:p>
    <w:p w:rsidR="001F2983" w:rsidRDefault="001F2983" w:rsidP="001F2983">
      <w:pPr>
        <w:jc w:val="both"/>
        <w:rPr>
          <w:sz w:val="22"/>
        </w:rPr>
      </w:pPr>
      <w:r>
        <w:rPr>
          <w:sz w:val="22"/>
        </w:rPr>
        <w:t>- Положением о внеурочной деятельности МБОУ «</w:t>
      </w:r>
      <w:proofErr w:type="spellStart"/>
      <w:r>
        <w:rPr>
          <w:sz w:val="22"/>
        </w:rPr>
        <w:t>Судженская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оош</w:t>
      </w:r>
      <w:proofErr w:type="spellEnd"/>
      <w:r>
        <w:rPr>
          <w:sz w:val="22"/>
        </w:rPr>
        <w:t xml:space="preserve"> № 36».</w:t>
      </w:r>
    </w:p>
    <w:p w:rsidR="001F2983" w:rsidRDefault="001F2983" w:rsidP="001F2983">
      <w:pPr>
        <w:jc w:val="both"/>
        <w:rPr>
          <w:sz w:val="22"/>
        </w:rPr>
      </w:pPr>
    </w:p>
    <w:p w:rsidR="006315B5" w:rsidRDefault="006315B5" w:rsidP="006315B5">
      <w:pPr>
        <w:ind w:right="-187" w:firstLine="709"/>
        <w:jc w:val="both"/>
      </w:pPr>
      <w:r>
        <w:t xml:space="preserve">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</w:t>
      </w:r>
      <w:proofErr w:type="spellStart"/>
      <w:r>
        <w:t>субъектности</w:t>
      </w:r>
      <w:proofErr w:type="spellEnd"/>
      <w:r>
        <w:t xml:space="preserve"> школьников, создаются условия для саморазвития, самоконтроля и самореализации ребенка во внеурочной деятельности. </w:t>
      </w:r>
    </w:p>
    <w:p w:rsidR="006315B5" w:rsidRDefault="006315B5" w:rsidP="006315B5">
      <w:pPr>
        <w:ind w:right="-187" w:firstLine="709"/>
        <w:jc w:val="both"/>
      </w:pPr>
      <w:r>
        <w:t xml:space="preserve"> В качестве главного целевого ориентира рассматривается содействие интеллектуальному, духовно-нравственному и физическому развитию личности младших школьников, становлению и проявлению их индивидуальности, накоплению субъектного опыта участия и организации индивидуальной и совместной деятельности по познанию и преобразованию самих себя и окружающей действительности. Для достижения главной цели необходимо строить внеурочную деятельность на основе таких методологических подходов, как гуманистический, системный, синергетический, </w:t>
      </w:r>
      <w:proofErr w:type="spellStart"/>
      <w:r>
        <w:t>деятельностный</w:t>
      </w:r>
      <w:proofErr w:type="spellEnd"/>
      <w:r>
        <w:t xml:space="preserve"> и в соответствии со следующими принципами:</w:t>
      </w:r>
      <w:r>
        <w:br/>
        <w:t xml:space="preserve">1.Принцип гуманистической направленности. </w:t>
      </w:r>
    </w:p>
    <w:p w:rsidR="006315B5" w:rsidRDefault="006315B5" w:rsidP="006315B5">
      <w:pPr>
        <w:ind w:right="-187"/>
        <w:jc w:val="both"/>
      </w:pPr>
      <w:r>
        <w:t xml:space="preserve">формирования у обучающихся умений и навыков самопознания, самоопределения, </w:t>
      </w:r>
      <w:proofErr w:type="spellStart"/>
      <w:r>
        <w:t>самостроительства</w:t>
      </w:r>
      <w:proofErr w:type="spellEnd"/>
      <w:r>
        <w:t>, самореализации, самоутверждения.</w:t>
      </w:r>
    </w:p>
    <w:p w:rsidR="006315B5" w:rsidRDefault="006315B5" w:rsidP="006315B5">
      <w:pPr>
        <w:ind w:right="-187"/>
        <w:jc w:val="both"/>
      </w:pPr>
      <w:r>
        <w:t xml:space="preserve">2. Принцип системности.   </w:t>
      </w:r>
    </w:p>
    <w:p w:rsidR="006315B5" w:rsidRDefault="006315B5" w:rsidP="006315B5">
      <w:pPr>
        <w:ind w:right="-187"/>
        <w:jc w:val="both"/>
      </w:pPr>
      <w:r>
        <w:t xml:space="preserve">Создается система внеурочной деятельности младших школьников, в которой устанавливаются взаимосвязи </w:t>
      </w:r>
      <w:proofErr w:type="gramStart"/>
      <w:r>
        <w:t>между</w:t>
      </w:r>
      <w:proofErr w:type="gramEnd"/>
      <w:r>
        <w:t>:</w:t>
      </w:r>
    </w:p>
    <w:p w:rsidR="006315B5" w:rsidRDefault="006315B5" w:rsidP="006315B5">
      <w:pPr>
        <w:ind w:right="-187"/>
        <w:jc w:val="both"/>
      </w:pPr>
      <w:r>
        <w:t>- всеми участниками внеурочной деятельности (обучающимися, педагогами, родителями (законными представителями) несовершеннолетних, социальными партнерами);</w:t>
      </w:r>
    </w:p>
    <w:p w:rsidR="006315B5" w:rsidRDefault="006315B5" w:rsidP="006315B5">
      <w:pPr>
        <w:ind w:right="-187"/>
        <w:jc w:val="both"/>
      </w:pPr>
      <w:r>
        <w:t>- основными компонентами организуемой деятельности (целевым, содержательно-</w:t>
      </w:r>
      <w:proofErr w:type="spellStart"/>
      <w:r>
        <w:t>деятельностным</w:t>
      </w:r>
      <w:proofErr w:type="spellEnd"/>
      <w:r>
        <w:t xml:space="preserve"> и оценочно-результативным);</w:t>
      </w:r>
    </w:p>
    <w:p w:rsidR="006315B5" w:rsidRDefault="006315B5" w:rsidP="006315B5">
      <w:pPr>
        <w:ind w:right="-187"/>
        <w:jc w:val="both"/>
      </w:pPr>
      <w:r>
        <w:t>- урочной и внеурочной деятельностью;</w:t>
      </w:r>
    </w:p>
    <w:p w:rsidR="006315B5" w:rsidRDefault="006315B5" w:rsidP="006315B5">
      <w:pPr>
        <w:ind w:right="-187"/>
        <w:jc w:val="both"/>
      </w:pPr>
      <w:r>
        <w:lastRenderedPageBreak/>
        <w:t>региональной, муниципальной, общешкольной, классной, индивидуальной системами воспитания и дополнительного образования школьников.</w:t>
      </w:r>
    </w:p>
    <w:p w:rsidR="006315B5" w:rsidRDefault="006315B5" w:rsidP="006315B5">
      <w:pPr>
        <w:ind w:right="-187"/>
        <w:jc w:val="both"/>
      </w:pPr>
      <w:r>
        <w:t xml:space="preserve">3. Принцип вариативности.  </w:t>
      </w:r>
    </w:p>
    <w:p w:rsidR="006315B5" w:rsidRDefault="006315B5" w:rsidP="006315B5">
      <w:pPr>
        <w:ind w:right="-187" w:firstLine="709"/>
        <w:jc w:val="both"/>
      </w:pPr>
      <w:r>
        <w:t>В образовательном учреждении культивируется широкий спектр видов (направлений), форм и способов организации внеурочной деятельности, представляющий для детей реальные возможности свободного выбора и добровольного участия в ней,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интересов.</w:t>
      </w:r>
      <w:r>
        <w:br/>
        <w:t xml:space="preserve">4. Принцип креативности. </w:t>
      </w:r>
    </w:p>
    <w:p w:rsidR="006315B5" w:rsidRDefault="006315B5" w:rsidP="006315B5">
      <w:pPr>
        <w:ind w:right="-187" w:firstLine="709"/>
        <w:jc w:val="both"/>
      </w:pPr>
      <w:r>
        <w:t>Во внеурочной деятельности педагоги поддерживают развитие творческой активности детей, желание заниматься индивидуальным и коллективным жизнетворчеством.</w:t>
      </w:r>
      <w:r>
        <w:br/>
        <w:t xml:space="preserve">5. Принцип успешности и социальной значимости.    </w:t>
      </w:r>
    </w:p>
    <w:p w:rsidR="006315B5" w:rsidRDefault="006315B5" w:rsidP="006315B5">
      <w:pPr>
        <w:ind w:right="-187" w:firstLine="709"/>
        <w:jc w:val="both"/>
      </w:pPr>
      <w:r>
        <w:t>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окружающих, особенно для его одноклассников, членов школьного коллектива, представителей ближайшего социального окружения учебного заведения.</w:t>
      </w:r>
    </w:p>
    <w:p w:rsidR="006315B5" w:rsidRDefault="006315B5" w:rsidP="006315B5">
      <w:pPr>
        <w:ind w:right="-187" w:firstLine="709"/>
        <w:jc w:val="both"/>
      </w:pPr>
      <w:r>
        <w:t xml:space="preserve">Определены общие цели воспитания и  социализации младших школьников: </w:t>
      </w:r>
    </w:p>
    <w:p w:rsidR="006315B5" w:rsidRDefault="006315B5" w:rsidP="006315B5">
      <w:pPr>
        <w:ind w:right="-187" w:firstLine="709"/>
        <w:jc w:val="both"/>
      </w:pPr>
      <w:r>
        <w:t xml:space="preserve">В области формирования личностной культуры: </w:t>
      </w:r>
    </w:p>
    <w:p w:rsidR="006315B5" w:rsidRDefault="006315B5" w:rsidP="006315B5">
      <w:pPr>
        <w:ind w:right="-187"/>
        <w:jc w:val="both"/>
      </w:pPr>
      <w:r>
        <w:t>• формирование способности к духовному развитию, реализации творческого потенциала в     учебно-игровой, предметно-продуктивной, социально ориентированной деятельности на основе нравственных установок и моральных норм.</w:t>
      </w:r>
    </w:p>
    <w:p w:rsidR="006315B5" w:rsidRDefault="006315B5" w:rsidP="006315B5">
      <w:pPr>
        <w:ind w:right="-187"/>
        <w:jc w:val="both"/>
      </w:pPr>
      <w:r>
        <w:t xml:space="preserve">• укрепление нравственности – основанной на свободе воли и духовных отечественных традициях, внутренней установки личности школьника поступать согласно своей совести; </w:t>
      </w:r>
    </w:p>
    <w:p w:rsidR="006315B5" w:rsidRDefault="006315B5" w:rsidP="006315B5">
      <w:pPr>
        <w:ind w:right="-187"/>
        <w:jc w:val="both"/>
      </w:pPr>
      <w:proofErr w:type="gramStart"/>
      <w:r>
        <w:t xml:space="preserve">• формирование основ морали –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 укрепление у младшего школьника позитивной нравственной самооценки и самоуважения, жизненного оптимизма; </w:t>
      </w:r>
      <w:proofErr w:type="gramEnd"/>
    </w:p>
    <w:p w:rsidR="006315B5" w:rsidRDefault="006315B5" w:rsidP="006315B5">
      <w:pPr>
        <w:ind w:right="-187"/>
        <w:jc w:val="both"/>
      </w:pPr>
      <w:r>
        <w:t xml:space="preserve">• формирование основ нравственного самосознания личности (совести)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 </w:t>
      </w:r>
      <w:r>
        <w:br/>
        <w:t xml:space="preserve">• принятие </w:t>
      </w:r>
      <w:proofErr w:type="gramStart"/>
      <w:r>
        <w:t>обучающимися</w:t>
      </w:r>
      <w:proofErr w:type="gramEnd"/>
      <w:r>
        <w:t xml:space="preserve"> базовых общенациональных ценностей, национальных и этнических духовных традиций; </w:t>
      </w:r>
    </w:p>
    <w:p w:rsidR="006315B5" w:rsidRDefault="006315B5" w:rsidP="006315B5">
      <w:pPr>
        <w:ind w:right="-187"/>
        <w:jc w:val="both"/>
      </w:pPr>
      <w:r>
        <w:t xml:space="preserve">• формирование эстетических потребностей, ценностей и чувств; </w:t>
      </w:r>
    </w:p>
    <w:p w:rsidR="006315B5" w:rsidRDefault="006315B5" w:rsidP="006315B5">
      <w:pPr>
        <w:ind w:right="-187"/>
        <w:jc w:val="both"/>
      </w:pPr>
      <w:r>
        <w:t xml:space="preserve">• 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 </w:t>
      </w:r>
      <w:r>
        <w:br/>
        <w:t xml:space="preserve">• 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результаты, целеустремленности и настойчивости в достижении результата; </w:t>
      </w:r>
    </w:p>
    <w:p w:rsidR="006315B5" w:rsidRDefault="006315B5" w:rsidP="006315B5">
      <w:pPr>
        <w:ind w:right="-187"/>
        <w:jc w:val="both"/>
      </w:pPr>
      <w:r>
        <w:t xml:space="preserve">• развитие трудолюбия, способности к преодолению трудностей; </w:t>
      </w:r>
    </w:p>
    <w:p w:rsidR="006315B5" w:rsidRDefault="006315B5" w:rsidP="006315B5">
      <w:pPr>
        <w:ind w:right="-187"/>
        <w:jc w:val="both"/>
      </w:pPr>
      <w:r>
        <w:t xml:space="preserve">• осознание младшим школьником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 в пределах своих возможностей; </w:t>
      </w:r>
    </w:p>
    <w:p w:rsidR="006315B5" w:rsidRDefault="006315B5" w:rsidP="006315B5">
      <w:pPr>
        <w:tabs>
          <w:tab w:val="left" w:pos="142"/>
          <w:tab w:val="left" w:pos="1418"/>
        </w:tabs>
        <w:ind w:right="-187"/>
      </w:pPr>
      <w:r>
        <w:t xml:space="preserve">• формирование нравственного смысла учения.                                                                                                В области формирования социальной культуры: </w:t>
      </w:r>
    </w:p>
    <w:p w:rsidR="006315B5" w:rsidRDefault="006315B5" w:rsidP="006315B5">
      <w:pPr>
        <w:ind w:right="-187"/>
      </w:pPr>
      <w:proofErr w:type="gramStart"/>
      <w:r>
        <w:t xml:space="preserve">• формирование основ российской гражданской идентичности;  </w:t>
      </w:r>
      <w:r>
        <w:br/>
        <w:t xml:space="preserve">• пробуждение веры в Россию, чувства личной ответственности за  Отечество; </w:t>
      </w:r>
      <w:r>
        <w:br/>
        <w:t xml:space="preserve">• формирование патриотизма и гражданской солидарности; </w:t>
      </w:r>
      <w:r>
        <w:br/>
        <w:t xml:space="preserve">• развитие навыков организации и осуществления сотрудничества с педагогами, сверстниками, родителями (законными представителями), старшими детьми в решении общих проблем; </w:t>
      </w:r>
      <w:r>
        <w:br/>
      </w:r>
      <w:r>
        <w:lastRenderedPageBreak/>
        <w:t xml:space="preserve">• укрепление доверия к другим людям; </w:t>
      </w:r>
      <w:r>
        <w:br/>
        <w:t>• развитие доброжелательности и эмоциональной отзывчивости, понимания и сопереживания  к другим людям;</w:t>
      </w:r>
      <w:proofErr w:type="gramEnd"/>
      <w:r>
        <w:t xml:space="preserve"> </w:t>
      </w:r>
      <w:r>
        <w:br/>
        <w:t xml:space="preserve">• становление гуманистических и демократических ценностных ориентаций; </w:t>
      </w:r>
      <w:r>
        <w:br/>
        <w:t xml:space="preserve">• формирование осознанного и уважительного отношения к традиционным российским религиям и религиозным организациям, к вере и религиозным убеждениям; </w:t>
      </w:r>
      <w:r>
        <w:br/>
        <w:t xml:space="preserve">• формирование основ культуры межэтнического общения, уважения к культурным, религиозным традициям, образу жизни представителей народов России. </w:t>
      </w:r>
      <w:r>
        <w:br/>
        <w:t xml:space="preserve">В области формирования семейной культуры: </w:t>
      </w:r>
      <w:r>
        <w:br/>
        <w:t>• формирование отношения к семье как к основе российского общества;</w:t>
      </w:r>
    </w:p>
    <w:p w:rsidR="006315B5" w:rsidRDefault="006315B5" w:rsidP="006315B5">
      <w:pPr>
        <w:ind w:right="-187"/>
      </w:pPr>
      <w:r>
        <w:t xml:space="preserve">• формирование у младшего школьника почтительного отношения к родителям, осознанного, заботливого отношения к старшим и младшим; </w:t>
      </w:r>
      <w:r>
        <w:br/>
        <w:t>• знакомство обучающегося с культурно-историческими и этническими традициями  российской семьи.</w:t>
      </w:r>
      <w:r>
        <w:rPr>
          <w:color w:val="000000"/>
        </w:rPr>
        <w:t xml:space="preserve">   </w:t>
      </w:r>
      <w:r>
        <w:t xml:space="preserve"> </w:t>
      </w:r>
    </w:p>
    <w:p w:rsidR="006315B5" w:rsidRPr="006102E4" w:rsidRDefault="006315B5" w:rsidP="006315B5">
      <w:pPr>
        <w:ind w:right="-187" w:firstLine="709"/>
        <w:jc w:val="both"/>
      </w:pPr>
      <w:r>
        <w:t>Внеурочная  деятельность  в соответствии с требованиями федерального государственного образовательного стандарта начального общего образования организуется по направлениям развития личности ребенка. Организация занятий по направлениям внеурочной деятельности является неотъемлемой частью образовательной деятельност</w:t>
      </w:r>
      <w:r w:rsidR="003C786B">
        <w:t>и</w:t>
      </w:r>
      <w:r>
        <w:t xml:space="preserve">. Для осуществления внеурочной деятельности учителями общеобразовательного учреждения составлены рабочие программы  внеурочной деятельности по следующим направлениям </w:t>
      </w:r>
      <w:r w:rsidRPr="006102E4">
        <w:t>развития личности:</w:t>
      </w:r>
    </w:p>
    <w:p w:rsidR="006315B5" w:rsidRDefault="006315B5" w:rsidP="006315B5">
      <w:pPr>
        <w:ind w:right="-187" w:firstLine="709"/>
        <w:jc w:val="both"/>
      </w:pPr>
      <w:r>
        <w:t>-Спортивно-оздоровительное: «Олимпиец»</w:t>
      </w:r>
      <w:r w:rsidR="003C786B">
        <w:t xml:space="preserve"> (подвижные игры), «Юный чемпион</w:t>
      </w:r>
      <w:r>
        <w:t>»</w:t>
      </w:r>
      <w:r w:rsidR="003C786B">
        <w:t xml:space="preserve"> (спортивная секция).</w:t>
      </w:r>
    </w:p>
    <w:p w:rsidR="006315B5" w:rsidRPr="005E7DA2" w:rsidRDefault="006315B5" w:rsidP="006315B5">
      <w:pPr>
        <w:ind w:right="-187" w:firstLine="709"/>
        <w:jc w:val="both"/>
      </w:pPr>
      <w:r>
        <w:t>-Дух</w:t>
      </w:r>
      <w:r w:rsidR="003C786B">
        <w:t>овно-нравственное: «Земл</w:t>
      </w:r>
      <w:proofErr w:type="gramStart"/>
      <w:r w:rsidR="003C786B">
        <w:t>я-</w:t>
      </w:r>
      <w:proofErr w:type="gramEnd"/>
      <w:r w:rsidR="003C786B">
        <w:t xml:space="preserve"> наш общий дом</w:t>
      </w:r>
      <w:r>
        <w:t>»</w:t>
      </w:r>
    </w:p>
    <w:p w:rsidR="006315B5" w:rsidRDefault="006315B5" w:rsidP="006315B5">
      <w:pPr>
        <w:ind w:right="-187" w:firstLine="709"/>
        <w:jc w:val="both"/>
      </w:pPr>
      <w:r w:rsidRPr="003D616A">
        <w:t>-О</w:t>
      </w:r>
      <w:r>
        <w:t>бще</w:t>
      </w:r>
      <w:r w:rsidR="003C786B">
        <w:t>культурное: «В мире книг», «Удивительный мир слов», «</w:t>
      </w:r>
      <w:proofErr w:type="spellStart"/>
      <w:r w:rsidR="003C786B">
        <w:t>Инфознайка</w:t>
      </w:r>
      <w:proofErr w:type="spellEnd"/>
      <w:r>
        <w:t>»</w:t>
      </w:r>
      <w:r w:rsidR="003C786B">
        <w:t>, «В мире сказок».</w:t>
      </w:r>
    </w:p>
    <w:p w:rsidR="003C786B" w:rsidRDefault="006315B5" w:rsidP="006315B5">
      <w:pPr>
        <w:ind w:right="-187" w:firstLine="709"/>
        <w:jc w:val="both"/>
      </w:pPr>
      <w:r>
        <w:t>-Обще</w:t>
      </w:r>
      <w:r w:rsidR="003C786B">
        <w:t>-интеллектуальное: «Путешествие по стране грамматика», «Финансовая грамотность»;</w:t>
      </w:r>
    </w:p>
    <w:p w:rsidR="003C786B" w:rsidRDefault="003C786B" w:rsidP="006315B5">
      <w:pPr>
        <w:ind w:right="-187" w:firstLine="709"/>
        <w:jc w:val="both"/>
      </w:pPr>
      <w:r>
        <w:t>- Социальное: «</w:t>
      </w:r>
      <w:proofErr w:type="gramStart"/>
      <w:r>
        <w:t>Я-</w:t>
      </w:r>
      <w:proofErr w:type="gramEnd"/>
      <w:r>
        <w:t xml:space="preserve"> гражданин России».</w:t>
      </w:r>
    </w:p>
    <w:p w:rsidR="006315B5" w:rsidRDefault="006315B5" w:rsidP="006315B5">
      <w:pPr>
        <w:ind w:right="-187" w:firstLine="709"/>
        <w:jc w:val="both"/>
      </w:pPr>
      <w:r>
        <w:t>Внеурочные занятия при получении начального общего образования  проводятся  во второй половине дня,</w:t>
      </w:r>
      <w:r>
        <w:rPr>
          <w:color w:val="000000"/>
        </w:rPr>
        <w:t xml:space="preserve"> </w:t>
      </w:r>
      <w:r w:rsidRPr="00075F2A">
        <w:rPr>
          <w:color w:val="000000"/>
        </w:rPr>
        <w:t>с  группой детей,</w:t>
      </w:r>
      <w:r>
        <w:rPr>
          <w:color w:val="000000"/>
        </w:rPr>
        <w:t xml:space="preserve"> сформированной  на базе класса или классов на уровне начального общего образования, </w:t>
      </w:r>
      <w:r w:rsidRPr="00075F2A">
        <w:rPr>
          <w:color w:val="000000"/>
        </w:rPr>
        <w:t>с учётом выбора родителей (законных представителей)</w:t>
      </w:r>
      <w:r>
        <w:rPr>
          <w:color w:val="000000"/>
        </w:rPr>
        <w:t xml:space="preserve"> несовершеннолетних</w:t>
      </w:r>
      <w:r w:rsidRPr="00075F2A">
        <w:rPr>
          <w:color w:val="000000"/>
        </w:rPr>
        <w:t>,  по отдельно составленному расписанию</w:t>
      </w:r>
      <w:r>
        <w:rPr>
          <w:color w:val="000000"/>
        </w:rPr>
        <w:t>.</w:t>
      </w:r>
      <w:r>
        <w:t xml:space="preserve"> </w:t>
      </w:r>
    </w:p>
    <w:p w:rsidR="006315B5" w:rsidRDefault="006315B5" w:rsidP="006315B5">
      <w:pPr>
        <w:ind w:right="-187" w:firstLine="709"/>
        <w:jc w:val="both"/>
      </w:pPr>
      <w:r>
        <w:t>Наполняемость групп при проведении внеурочных занятий составляет 5-15 человек</w:t>
      </w:r>
      <w:r>
        <w:rPr>
          <w:sz w:val="26"/>
          <w:szCs w:val="26"/>
        </w:rPr>
        <w:t>.</w:t>
      </w:r>
    </w:p>
    <w:p w:rsidR="006315B5" w:rsidRDefault="006315B5" w:rsidP="006315B5">
      <w:pPr>
        <w:jc w:val="both"/>
      </w:pPr>
      <w:r>
        <w:rPr>
          <w:b/>
          <w:sz w:val="26"/>
          <w:szCs w:val="26"/>
        </w:rPr>
        <w:t xml:space="preserve">           </w:t>
      </w:r>
      <w:proofErr w:type="gramStart"/>
      <w:r>
        <w:rPr>
          <w:b/>
        </w:rPr>
        <w:t xml:space="preserve">Формы внеурочной деятельности: </w:t>
      </w:r>
      <w:r>
        <w:t xml:space="preserve">экскурсии, кружки, секции, круглые столы, конференции, спортивные соревнования. </w:t>
      </w:r>
      <w:proofErr w:type="gramEnd"/>
    </w:p>
    <w:p w:rsidR="006315B5" w:rsidRDefault="006315B5" w:rsidP="006315B5">
      <w:pPr>
        <w:ind w:right="-187" w:firstLine="680"/>
        <w:jc w:val="both"/>
        <w:rPr>
          <w:color w:val="000000"/>
        </w:rPr>
      </w:pPr>
      <w:r>
        <w:rPr>
          <w:color w:val="000000"/>
        </w:rPr>
        <w:t>Ожидаемые результаты связаны с обретением системой внеурочной деятельности такого важного качества, как эффективность. Известно, что мерилом эффективности фактически любой деятельности отдельного человека или сообщества людей являются два основных критерия:</w:t>
      </w:r>
    </w:p>
    <w:p w:rsidR="006315B5" w:rsidRDefault="006315B5" w:rsidP="006315B5">
      <w:pPr>
        <w:pStyle w:val="a5"/>
        <w:ind w:left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   продуктивность деятельности;</w:t>
      </w:r>
    </w:p>
    <w:p w:rsidR="006315B5" w:rsidRDefault="006315B5" w:rsidP="006315B5">
      <w:pPr>
        <w:pStyle w:val="a5"/>
        <w:ind w:left="6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  удовлетворенность участников деятельности ее организацией и результатами.</w:t>
      </w:r>
    </w:p>
    <w:p w:rsidR="001F2983" w:rsidRDefault="001F2983" w:rsidP="001F2983">
      <w:pPr>
        <w:jc w:val="both"/>
        <w:rPr>
          <w:sz w:val="22"/>
        </w:rPr>
      </w:pPr>
    </w:p>
    <w:p w:rsidR="00845314" w:rsidRDefault="00845314" w:rsidP="00845314">
      <w:pPr>
        <w:jc w:val="center"/>
        <w:rPr>
          <w:b/>
          <w:sz w:val="28"/>
          <w:szCs w:val="28"/>
        </w:rPr>
      </w:pPr>
    </w:p>
    <w:p w:rsidR="00845314" w:rsidRDefault="00845314" w:rsidP="00845314">
      <w:pPr>
        <w:jc w:val="center"/>
        <w:rPr>
          <w:b/>
          <w:sz w:val="28"/>
          <w:szCs w:val="28"/>
        </w:rPr>
      </w:pPr>
    </w:p>
    <w:p w:rsidR="00845314" w:rsidRDefault="00845314" w:rsidP="00845314">
      <w:pPr>
        <w:jc w:val="center"/>
        <w:rPr>
          <w:b/>
          <w:sz w:val="28"/>
          <w:szCs w:val="28"/>
        </w:rPr>
      </w:pPr>
    </w:p>
    <w:p w:rsidR="00845314" w:rsidRDefault="00845314" w:rsidP="00845314">
      <w:pPr>
        <w:jc w:val="center"/>
        <w:rPr>
          <w:b/>
          <w:sz w:val="28"/>
          <w:szCs w:val="28"/>
        </w:rPr>
      </w:pPr>
    </w:p>
    <w:p w:rsidR="00845314" w:rsidRDefault="00845314" w:rsidP="00845314">
      <w:pPr>
        <w:jc w:val="center"/>
        <w:rPr>
          <w:b/>
          <w:sz w:val="28"/>
          <w:szCs w:val="28"/>
        </w:rPr>
      </w:pPr>
    </w:p>
    <w:p w:rsidR="007955D2" w:rsidRDefault="007955D2" w:rsidP="00845314">
      <w:pPr>
        <w:jc w:val="center"/>
        <w:rPr>
          <w:b/>
        </w:rPr>
      </w:pPr>
    </w:p>
    <w:p w:rsidR="007955D2" w:rsidRDefault="007955D2" w:rsidP="00845314">
      <w:pPr>
        <w:jc w:val="center"/>
        <w:rPr>
          <w:b/>
        </w:rPr>
      </w:pPr>
    </w:p>
    <w:p w:rsidR="007955D2" w:rsidRDefault="007955D2" w:rsidP="00845314">
      <w:pPr>
        <w:jc w:val="center"/>
        <w:rPr>
          <w:b/>
        </w:rPr>
      </w:pPr>
    </w:p>
    <w:p w:rsidR="007955D2" w:rsidRDefault="007955D2" w:rsidP="00845314">
      <w:pPr>
        <w:jc w:val="center"/>
        <w:rPr>
          <w:b/>
        </w:rPr>
      </w:pPr>
    </w:p>
    <w:p w:rsidR="00845314" w:rsidRPr="00845314" w:rsidRDefault="00845314" w:rsidP="00845314">
      <w:pPr>
        <w:jc w:val="center"/>
        <w:rPr>
          <w:b/>
        </w:rPr>
      </w:pPr>
      <w:bookmarkStart w:id="0" w:name="_GoBack"/>
      <w:bookmarkEnd w:id="0"/>
      <w:r w:rsidRPr="00845314">
        <w:rPr>
          <w:b/>
        </w:rPr>
        <w:lastRenderedPageBreak/>
        <w:t>План внеурочной деятельности</w:t>
      </w:r>
    </w:p>
    <w:p w:rsidR="00845314" w:rsidRPr="00845314" w:rsidRDefault="00845314" w:rsidP="00845314">
      <w:pPr>
        <w:jc w:val="center"/>
        <w:rPr>
          <w:b/>
        </w:rPr>
      </w:pPr>
      <w:r>
        <w:rPr>
          <w:b/>
        </w:rPr>
        <w:t>МБОУ «</w:t>
      </w:r>
      <w:proofErr w:type="spellStart"/>
      <w:r>
        <w:rPr>
          <w:b/>
        </w:rPr>
        <w:t>Судженская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оош</w:t>
      </w:r>
      <w:proofErr w:type="spellEnd"/>
      <w:r>
        <w:rPr>
          <w:b/>
        </w:rPr>
        <w:t xml:space="preserve"> № 36»</w:t>
      </w:r>
    </w:p>
    <w:p w:rsidR="003C786B" w:rsidRPr="00845314" w:rsidRDefault="00845314" w:rsidP="00845314">
      <w:pPr>
        <w:jc w:val="center"/>
        <w:rPr>
          <w:b/>
        </w:rPr>
      </w:pPr>
      <w:r w:rsidRPr="00845314">
        <w:rPr>
          <w:b/>
        </w:rPr>
        <w:t>на 2019-2020 учебный год  для 1-4 классов</w:t>
      </w:r>
    </w:p>
    <w:tbl>
      <w:tblPr>
        <w:tblW w:w="10769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2"/>
        <w:gridCol w:w="2435"/>
        <w:gridCol w:w="1558"/>
        <w:gridCol w:w="622"/>
        <w:gridCol w:w="689"/>
        <w:gridCol w:w="676"/>
        <w:gridCol w:w="843"/>
        <w:gridCol w:w="1704"/>
      </w:tblGrid>
      <w:tr w:rsidR="00845314" w:rsidRPr="00F62D0F" w:rsidTr="008D4E5B">
        <w:trPr>
          <w:trHeight w:val="375"/>
          <w:jc w:val="center"/>
        </w:trPr>
        <w:tc>
          <w:tcPr>
            <w:tcW w:w="2242" w:type="dxa"/>
            <w:vMerge w:val="restart"/>
            <w:vAlign w:val="center"/>
          </w:tcPr>
          <w:p w:rsidR="00845314" w:rsidRPr="003F2FC6" w:rsidRDefault="00845314" w:rsidP="006416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3F2FC6">
              <w:rPr>
                <w:b/>
                <w:bCs/>
              </w:rPr>
              <w:t>Направления развития личности</w:t>
            </w:r>
          </w:p>
        </w:tc>
        <w:tc>
          <w:tcPr>
            <w:tcW w:w="2435" w:type="dxa"/>
            <w:vMerge w:val="restart"/>
            <w:vAlign w:val="center"/>
          </w:tcPr>
          <w:p w:rsidR="00845314" w:rsidRPr="003F2FC6" w:rsidRDefault="00845314" w:rsidP="006416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3F2FC6">
              <w:rPr>
                <w:b/>
                <w:bCs/>
              </w:rPr>
              <w:t>Наименование рабочей программы</w:t>
            </w:r>
          </w:p>
          <w:p w:rsidR="00845314" w:rsidRPr="003F2FC6" w:rsidRDefault="00845314" w:rsidP="00641646">
            <w:pPr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Merge w:val="restart"/>
          </w:tcPr>
          <w:p w:rsidR="00845314" w:rsidRPr="003F2FC6" w:rsidRDefault="00845314" w:rsidP="00641646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3F2FC6">
              <w:rPr>
                <w:b/>
                <w:bCs/>
              </w:rPr>
              <w:t>Форма организации</w:t>
            </w:r>
          </w:p>
        </w:tc>
        <w:tc>
          <w:tcPr>
            <w:tcW w:w="2830" w:type="dxa"/>
            <w:gridSpan w:val="4"/>
            <w:vAlign w:val="center"/>
          </w:tcPr>
          <w:p w:rsidR="00845314" w:rsidRPr="00095B2A" w:rsidRDefault="00845314" w:rsidP="00641646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lang w:val="en-US"/>
              </w:rPr>
            </w:pPr>
            <w:r w:rsidRPr="003F2FC6">
              <w:rPr>
                <w:b/>
                <w:bCs/>
              </w:rPr>
              <w:t>Количество часов в неделю</w:t>
            </w:r>
          </w:p>
        </w:tc>
        <w:tc>
          <w:tcPr>
            <w:tcW w:w="1704" w:type="dxa"/>
            <w:vAlign w:val="center"/>
          </w:tcPr>
          <w:p w:rsidR="00845314" w:rsidRPr="003F2FC6" w:rsidRDefault="00845314" w:rsidP="0064164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3F2FC6">
              <w:rPr>
                <w:b/>
                <w:bCs/>
              </w:rPr>
              <w:t>Всего</w:t>
            </w:r>
          </w:p>
        </w:tc>
      </w:tr>
      <w:tr w:rsidR="00845314" w:rsidRPr="00F62D0F" w:rsidTr="008D4E5B">
        <w:trPr>
          <w:trHeight w:val="375"/>
          <w:jc w:val="center"/>
        </w:trPr>
        <w:tc>
          <w:tcPr>
            <w:tcW w:w="2242" w:type="dxa"/>
            <w:vMerge/>
            <w:vAlign w:val="center"/>
          </w:tcPr>
          <w:p w:rsidR="00845314" w:rsidRPr="003F2FC6" w:rsidRDefault="00845314" w:rsidP="00641646">
            <w:pPr>
              <w:jc w:val="center"/>
              <w:rPr>
                <w:b/>
                <w:bCs/>
              </w:rPr>
            </w:pPr>
          </w:p>
        </w:tc>
        <w:tc>
          <w:tcPr>
            <w:tcW w:w="2435" w:type="dxa"/>
            <w:vMerge/>
            <w:vAlign w:val="center"/>
          </w:tcPr>
          <w:p w:rsidR="00845314" w:rsidRPr="003F2FC6" w:rsidRDefault="00845314" w:rsidP="00641646">
            <w:pPr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vMerge/>
          </w:tcPr>
          <w:p w:rsidR="00845314" w:rsidRPr="003F2FC6" w:rsidRDefault="00845314" w:rsidP="00641646">
            <w:pPr>
              <w:jc w:val="center"/>
              <w:rPr>
                <w:b/>
                <w:bCs/>
              </w:rPr>
            </w:pPr>
          </w:p>
        </w:tc>
        <w:tc>
          <w:tcPr>
            <w:tcW w:w="622" w:type="dxa"/>
          </w:tcPr>
          <w:p w:rsidR="00845314" w:rsidRPr="00095B2A" w:rsidRDefault="00845314" w:rsidP="0064164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689" w:type="dxa"/>
          </w:tcPr>
          <w:p w:rsidR="00845314" w:rsidRPr="00095B2A" w:rsidRDefault="00845314" w:rsidP="0064164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676" w:type="dxa"/>
          </w:tcPr>
          <w:p w:rsidR="00845314" w:rsidRPr="00095B2A" w:rsidRDefault="00845314" w:rsidP="0064164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43" w:type="dxa"/>
          </w:tcPr>
          <w:p w:rsidR="00845314" w:rsidRPr="00095B2A" w:rsidRDefault="00845314" w:rsidP="0064164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1704" w:type="dxa"/>
            <w:vAlign w:val="center"/>
          </w:tcPr>
          <w:p w:rsidR="00845314" w:rsidRPr="003F2FC6" w:rsidRDefault="00845314" w:rsidP="00641646">
            <w:pPr>
              <w:jc w:val="center"/>
              <w:rPr>
                <w:b/>
                <w:bCs/>
              </w:rPr>
            </w:pPr>
          </w:p>
        </w:tc>
      </w:tr>
      <w:tr w:rsidR="00845314" w:rsidRPr="00F62D0F" w:rsidTr="008D4E5B">
        <w:trPr>
          <w:trHeight w:val="375"/>
          <w:jc w:val="center"/>
        </w:trPr>
        <w:tc>
          <w:tcPr>
            <w:tcW w:w="2242" w:type="dxa"/>
            <w:vAlign w:val="center"/>
          </w:tcPr>
          <w:p w:rsidR="00845314" w:rsidRPr="003F2FC6" w:rsidRDefault="00845314" w:rsidP="00641646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 w:rsidRPr="003F2FC6">
              <w:t>Спортивн</w:t>
            </w:r>
            <w:proofErr w:type="gramStart"/>
            <w:r w:rsidRPr="003F2FC6">
              <w:t>о</w:t>
            </w:r>
            <w:r>
              <w:t>-</w:t>
            </w:r>
            <w:proofErr w:type="gramEnd"/>
            <w:r w:rsidRPr="003F2FC6">
              <w:t xml:space="preserve"> оздоровительное</w:t>
            </w:r>
          </w:p>
        </w:tc>
        <w:tc>
          <w:tcPr>
            <w:tcW w:w="2435" w:type="dxa"/>
            <w:vAlign w:val="center"/>
          </w:tcPr>
          <w:p w:rsidR="00845314" w:rsidRPr="003F2FC6" w:rsidRDefault="00845314" w:rsidP="00641646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t>«Олимпиец»</w:t>
            </w:r>
          </w:p>
        </w:tc>
        <w:tc>
          <w:tcPr>
            <w:tcW w:w="1558" w:type="dxa"/>
          </w:tcPr>
          <w:p w:rsidR="00845314" w:rsidRPr="003F2FC6" w:rsidRDefault="00845314" w:rsidP="00845314">
            <w:pPr>
              <w:tabs>
                <w:tab w:val="left" w:pos="4500"/>
                <w:tab w:val="left" w:pos="9180"/>
                <w:tab w:val="left" w:pos="9360"/>
              </w:tabs>
              <w:ind w:right="75"/>
              <w:jc w:val="both"/>
            </w:pPr>
            <w:r>
              <w:t>Подвижные игры</w:t>
            </w:r>
          </w:p>
        </w:tc>
        <w:tc>
          <w:tcPr>
            <w:tcW w:w="1987" w:type="dxa"/>
            <w:gridSpan w:val="3"/>
          </w:tcPr>
          <w:p w:rsidR="00845314" w:rsidRPr="003F2FC6" w:rsidRDefault="00845314" w:rsidP="003D287A">
            <w:pPr>
              <w:tabs>
                <w:tab w:val="left" w:pos="4500"/>
                <w:tab w:val="left" w:pos="9180"/>
                <w:tab w:val="left" w:pos="9360"/>
              </w:tabs>
              <w:ind w:firstLine="1095"/>
              <w:jc w:val="center"/>
            </w:pPr>
            <w:r>
              <w:t>1</w:t>
            </w:r>
          </w:p>
        </w:tc>
        <w:tc>
          <w:tcPr>
            <w:tcW w:w="843" w:type="dxa"/>
          </w:tcPr>
          <w:p w:rsidR="00845314" w:rsidRPr="003F2FC6" w:rsidRDefault="00845314" w:rsidP="003D287A">
            <w:pPr>
              <w:tabs>
                <w:tab w:val="left" w:pos="332"/>
                <w:tab w:val="left" w:pos="4500"/>
                <w:tab w:val="left" w:pos="9180"/>
                <w:tab w:val="left" w:pos="9360"/>
              </w:tabs>
              <w:ind w:firstLine="1095"/>
              <w:jc w:val="center"/>
            </w:pPr>
            <w:r>
              <w:t>11</w:t>
            </w:r>
          </w:p>
        </w:tc>
        <w:tc>
          <w:tcPr>
            <w:tcW w:w="1704" w:type="dxa"/>
          </w:tcPr>
          <w:p w:rsidR="00845314" w:rsidRPr="003F2FC6" w:rsidRDefault="00845314" w:rsidP="008D4E5B">
            <w:pPr>
              <w:tabs>
                <w:tab w:val="left" w:pos="373"/>
                <w:tab w:val="left" w:pos="4500"/>
                <w:tab w:val="left" w:pos="9180"/>
                <w:tab w:val="left" w:pos="9360"/>
              </w:tabs>
              <w:ind w:left="-1186" w:firstLine="1095"/>
              <w:jc w:val="center"/>
            </w:pPr>
            <w:r>
              <w:t>2</w:t>
            </w:r>
          </w:p>
        </w:tc>
      </w:tr>
      <w:tr w:rsidR="00845314" w:rsidRPr="00F62D0F" w:rsidTr="008D4E5B">
        <w:trPr>
          <w:trHeight w:val="375"/>
          <w:jc w:val="center"/>
        </w:trPr>
        <w:tc>
          <w:tcPr>
            <w:tcW w:w="2242" w:type="dxa"/>
            <w:vAlign w:val="center"/>
          </w:tcPr>
          <w:p w:rsidR="00845314" w:rsidRPr="003F2FC6" w:rsidRDefault="00845314" w:rsidP="00641646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2435" w:type="dxa"/>
            <w:vAlign w:val="center"/>
          </w:tcPr>
          <w:p w:rsidR="00845314" w:rsidRPr="003F2FC6" w:rsidRDefault="00845314" w:rsidP="00641646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t>«Юный чемпион»</w:t>
            </w:r>
          </w:p>
        </w:tc>
        <w:tc>
          <w:tcPr>
            <w:tcW w:w="1558" w:type="dxa"/>
          </w:tcPr>
          <w:p w:rsidR="00845314" w:rsidRPr="003F2FC6" w:rsidRDefault="00845314" w:rsidP="00845314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t>секция</w:t>
            </w:r>
          </w:p>
        </w:tc>
        <w:tc>
          <w:tcPr>
            <w:tcW w:w="1311" w:type="dxa"/>
            <w:gridSpan w:val="2"/>
          </w:tcPr>
          <w:p w:rsidR="00845314" w:rsidRPr="003F2FC6" w:rsidRDefault="00845314" w:rsidP="003D287A">
            <w:pPr>
              <w:tabs>
                <w:tab w:val="left" w:pos="559"/>
                <w:tab w:val="left" w:pos="4500"/>
                <w:tab w:val="left" w:pos="9180"/>
                <w:tab w:val="left" w:pos="9360"/>
              </w:tabs>
              <w:ind w:firstLine="559"/>
              <w:jc w:val="center"/>
            </w:pPr>
            <w:r>
              <w:t>2</w:t>
            </w:r>
          </w:p>
        </w:tc>
        <w:tc>
          <w:tcPr>
            <w:tcW w:w="676" w:type="dxa"/>
          </w:tcPr>
          <w:p w:rsidR="00845314" w:rsidRPr="003F2FC6" w:rsidRDefault="00845314" w:rsidP="003D287A">
            <w:pPr>
              <w:tabs>
                <w:tab w:val="left" w:pos="4500"/>
                <w:tab w:val="left" w:pos="9180"/>
                <w:tab w:val="left" w:pos="9360"/>
              </w:tabs>
              <w:ind w:firstLine="1095"/>
              <w:jc w:val="center"/>
            </w:pPr>
          </w:p>
        </w:tc>
        <w:tc>
          <w:tcPr>
            <w:tcW w:w="843" w:type="dxa"/>
          </w:tcPr>
          <w:p w:rsidR="00845314" w:rsidRPr="003F2FC6" w:rsidRDefault="00845314" w:rsidP="003D287A">
            <w:pPr>
              <w:tabs>
                <w:tab w:val="left" w:pos="4500"/>
                <w:tab w:val="left" w:pos="9180"/>
                <w:tab w:val="left" w:pos="9360"/>
              </w:tabs>
              <w:ind w:firstLine="1095"/>
              <w:jc w:val="center"/>
            </w:pPr>
          </w:p>
        </w:tc>
        <w:tc>
          <w:tcPr>
            <w:tcW w:w="1704" w:type="dxa"/>
          </w:tcPr>
          <w:p w:rsidR="00845314" w:rsidRPr="003F2FC6" w:rsidRDefault="00845314" w:rsidP="008D4E5B">
            <w:pPr>
              <w:tabs>
                <w:tab w:val="center" w:pos="373"/>
                <w:tab w:val="left" w:pos="4500"/>
                <w:tab w:val="left" w:pos="9180"/>
                <w:tab w:val="left" w:pos="9360"/>
              </w:tabs>
              <w:ind w:left="-1086" w:firstLine="1095"/>
              <w:jc w:val="center"/>
            </w:pPr>
            <w:r>
              <w:t>2</w:t>
            </w:r>
          </w:p>
        </w:tc>
      </w:tr>
      <w:tr w:rsidR="003866DB" w:rsidRPr="00F62D0F" w:rsidTr="008D4E5B">
        <w:trPr>
          <w:trHeight w:val="375"/>
          <w:jc w:val="center"/>
        </w:trPr>
        <w:tc>
          <w:tcPr>
            <w:tcW w:w="2242" w:type="dxa"/>
            <w:vAlign w:val="center"/>
          </w:tcPr>
          <w:p w:rsidR="003866DB" w:rsidRPr="003F2FC6" w:rsidRDefault="003866DB" w:rsidP="00641646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 w:rsidRPr="003F2FC6">
              <w:t xml:space="preserve">Общекультурное </w:t>
            </w:r>
          </w:p>
        </w:tc>
        <w:tc>
          <w:tcPr>
            <w:tcW w:w="2435" w:type="dxa"/>
            <w:vAlign w:val="center"/>
          </w:tcPr>
          <w:p w:rsidR="003866DB" w:rsidRPr="003F2FC6" w:rsidRDefault="003866DB" w:rsidP="00641646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t>«В мире книг»</w:t>
            </w:r>
          </w:p>
        </w:tc>
        <w:tc>
          <w:tcPr>
            <w:tcW w:w="1558" w:type="dxa"/>
          </w:tcPr>
          <w:p w:rsidR="003866DB" w:rsidRPr="003F2FC6" w:rsidRDefault="003866DB" w:rsidP="003866DB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t>кружок</w:t>
            </w:r>
          </w:p>
        </w:tc>
        <w:tc>
          <w:tcPr>
            <w:tcW w:w="1987" w:type="dxa"/>
            <w:gridSpan w:val="3"/>
          </w:tcPr>
          <w:p w:rsidR="003866DB" w:rsidRPr="003F2FC6" w:rsidRDefault="003866DB" w:rsidP="00431AF7">
            <w:pPr>
              <w:tabs>
                <w:tab w:val="left" w:pos="4500"/>
                <w:tab w:val="left" w:pos="9180"/>
                <w:tab w:val="left" w:pos="9360"/>
              </w:tabs>
              <w:ind w:firstLine="1095"/>
            </w:pPr>
            <w:r>
              <w:t>1</w:t>
            </w:r>
          </w:p>
        </w:tc>
        <w:tc>
          <w:tcPr>
            <w:tcW w:w="843" w:type="dxa"/>
          </w:tcPr>
          <w:p w:rsidR="003866DB" w:rsidRPr="003F2FC6" w:rsidRDefault="003866DB" w:rsidP="003D287A">
            <w:pPr>
              <w:tabs>
                <w:tab w:val="left" w:pos="4500"/>
                <w:tab w:val="left" w:pos="9180"/>
                <w:tab w:val="left" w:pos="9360"/>
              </w:tabs>
              <w:ind w:firstLine="1095"/>
              <w:jc w:val="center"/>
            </w:pPr>
          </w:p>
        </w:tc>
        <w:tc>
          <w:tcPr>
            <w:tcW w:w="1704" w:type="dxa"/>
          </w:tcPr>
          <w:p w:rsidR="003866DB" w:rsidRPr="003F2FC6" w:rsidRDefault="003866DB" w:rsidP="008D4E5B">
            <w:pPr>
              <w:tabs>
                <w:tab w:val="left" w:pos="4500"/>
                <w:tab w:val="left" w:pos="9180"/>
                <w:tab w:val="left" w:pos="9360"/>
              </w:tabs>
              <w:ind w:left="-1071" w:firstLine="1095"/>
              <w:jc w:val="center"/>
            </w:pPr>
            <w:r>
              <w:t>1</w:t>
            </w:r>
          </w:p>
        </w:tc>
      </w:tr>
      <w:tr w:rsidR="003866DB" w:rsidRPr="00F62D0F" w:rsidTr="008D4E5B">
        <w:trPr>
          <w:trHeight w:val="375"/>
          <w:jc w:val="center"/>
        </w:trPr>
        <w:tc>
          <w:tcPr>
            <w:tcW w:w="2242" w:type="dxa"/>
            <w:vAlign w:val="center"/>
          </w:tcPr>
          <w:p w:rsidR="003866DB" w:rsidRPr="003F2FC6" w:rsidRDefault="003866DB" w:rsidP="00641646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2435" w:type="dxa"/>
            <w:vAlign w:val="center"/>
          </w:tcPr>
          <w:p w:rsidR="003866DB" w:rsidRDefault="003866DB" w:rsidP="00641646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t>«Удивительный мир сказок»</w:t>
            </w:r>
          </w:p>
        </w:tc>
        <w:tc>
          <w:tcPr>
            <w:tcW w:w="1558" w:type="dxa"/>
          </w:tcPr>
          <w:p w:rsidR="003866DB" w:rsidRDefault="003866DB" w:rsidP="003866DB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t>кружок</w:t>
            </w:r>
          </w:p>
        </w:tc>
        <w:tc>
          <w:tcPr>
            <w:tcW w:w="1987" w:type="dxa"/>
            <w:gridSpan w:val="3"/>
          </w:tcPr>
          <w:p w:rsidR="003866DB" w:rsidRPr="003F2FC6" w:rsidRDefault="003866DB" w:rsidP="00431AF7">
            <w:pPr>
              <w:tabs>
                <w:tab w:val="left" w:pos="4500"/>
                <w:tab w:val="left" w:pos="9180"/>
                <w:tab w:val="left" w:pos="9360"/>
              </w:tabs>
              <w:ind w:firstLine="1095"/>
            </w:pPr>
            <w:r>
              <w:t>1</w:t>
            </w:r>
          </w:p>
        </w:tc>
        <w:tc>
          <w:tcPr>
            <w:tcW w:w="843" w:type="dxa"/>
          </w:tcPr>
          <w:p w:rsidR="003866DB" w:rsidRPr="003F2FC6" w:rsidRDefault="003866DB" w:rsidP="003D287A">
            <w:pPr>
              <w:tabs>
                <w:tab w:val="left" w:pos="4500"/>
                <w:tab w:val="left" w:pos="9180"/>
                <w:tab w:val="left" w:pos="9360"/>
              </w:tabs>
              <w:ind w:firstLine="1095"/>
              <w:jc w:val="center"/>
            </w:pPr>
          </w:p>
        </w:tc>
        <w:tc>
          <w:tcPr>
            <w:tcW w:w="1704" w:type="dxa"/>
          </w:tcPr>
          <w:p w:rsidR="003866DB" w:rsidRPr="003F2FC6" w:rsidRDefault="003866DB" w:rsidP="008D4E5B">
            <w:pPr>
              <w:tabs>
                <w:tab w:val="left" w:pos="339"/>
                <w:tab w:val="left" w:pos="373"/>
                <w:tab w:val="left" w:pos="4500"/>
                <w:tab w:val="left" w:pos="9180"/>
                <w:tab w:val="left" w:pos="9360"/>
              </w:tabs>
              <w:jc w:val="center"/>
            </w:pPr>
            <w:r>
              <w:t>1</w:t>
            </w:r>
          </w:p>
        </w:tc>
      </w:tr>
      <w:tr w:rsidR="003866DB" w:rsidRPr="00F62D0F" w:rsidTr="008D4E5B">
        <w:trPr>
          <w:trHeight w:val="375"/>
          <w:jc w:val="center"/>
        </w:trPr>
        <w:tc>
          <w:tcPr>
            <w:tcW w:w="2242" w:type="dxa"/>
            <w:vAlign w:val="center"/>
          </w:tcPr>
          <w:p w:rsidR="003866DB" w:rsidRPr="003F2FC6" w:rsidRDefault="003866DB" w:rsidP="00641646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2435" w:type="dxa"/>
            <w:vAlign w:val="center"/>
          </w:tcPr>
          <w:p w:rsidR="003866DB" w:rsidRDefault="003866DB" w:rsidP="00641646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t>«</w:t>
            </w:r>
            <w:proofErr w:type="spellStart"/>
            <w:r>
              <w:t>Инфознайка</w:t>
            </w:r>
            <w:proofErr w:type="spellEnd"/>
            <w:r>
              <w:t>»</w:t>
            </w:r>
          </w:p>
        </w:tc>
        <w:tc>
          <w:tcPr>
            <w:tcW w:w="1558" w:type="dxa"/>
          </w:tcPr>
          <w:p w:rsidR="003866DB" w:rsidRDefault="003866DB" w:rsidP="003866DB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t>кружок</w:t>
            </w:r>
          </w:p>
        </w:tc>
        <w:tc>
          <w:tcPr>
            <w:tcW w:w="622" w:type="dxa"/>
          </w:tcPr>
          <w:p w:rsidR="003866DB" w:rsidRPr="003F2FC6" w:rsidRDefault="003866DB" w:rsidP="003D287A">
            <w:pPr>
              <w:tabs>
                <w:tab w:val="left" w:pos="4500"/>
                <w:tab w:val="left" w:pos="9180"/>
                <w:tab w:val="left" w:pos="9360"/>
              </w:tabs>
              <w:ind w:firstLine="1095"/>
              <w:jc w:val="center"/>
            </w:pPr>
          </w:p>
        </w:tc>
        <w:tc>
          <w:tcPr>
            <w:tcW w:w="689" w:type="dxa"/>
          </w:tcPr>
          <w:p w:rsidR="003866DB" w:rsidRPr="003F2FC6" w:rsidRDefault="003866DB" w:rsidP="003D287A">
            <w:pPr>
              <w:tabs>
                <w:tab w:val="left" w:pos="4500"/>
                <w:tab w:val="left" w:pos="9180"/>
                <w:tab w:val="left" w:pos="9360"/>
              </w:tabs>
              <w:ind w:firstLine="1095"/>
              <w:jc w:val="center"/>
            </w:pPr>
          </w:p>
        </w:tc>
        <w:tc>
          <w:tcPr>
            <w:tcW w:w="676" w:type="dxa"/>
          </w:tcPr>
          <w:p w:rsidR="003866DB" w:rsidRPr="003F2FC6" w:rsidRDefault="008D4E5B" w:rsidP="008D4E5B">
            <w:pPr>
              <w:tabs>
                <w:tab w:val="center" w:pos="253"/>
                <w:tab w:val="center" w:pos="295"/>
                <w:tab w:val="left" w:pos="4500"/>
                <w:tab w:val="left" w:pos="9180"/>
                <w:tab w:val="left" w:pos="9360"/>
              </w:tabs>
              <w:ind w:firstLine="227"/>
            </w:pPr>
            <w:r>
              <w:t>2</w:t>
            </w:r>
          </w:p>
        </w:tc>
        <w:tc>
          <w:tcPr>
            <w:tcW w:w="843" w:type="dxa"/>
          </w:tcPr>
          <w:p w:rsidR="003866DB" w:rsidRPr="003F2FC6" w:rsidRDefault="003866DB" w:rsidP="00431AF7">
            <w:pPr>
              <w:tabs>
                <w:tab w:val="left" w:pos="245"/>
                <w:tab w:val="left" w:pos="4500"/>
                <w:tab w:val="left" w:pos="9180"/>
                <w:tab w:val="left" w:pos="9360"/>
              </w:tabs>
              <w:ind w:left="-1140" w:firstLine="1095"/>
              <w:jc w:val="center"/>
            </w:pPr>
          </w:p>
        </w:tc>
        <w:tc>
          <w:tcPr>
            <w:tcW w:w="1704" w:type="dxa"/>
          </w:tcPr>
          <w:p w:rsidR="003866DB" w:rsidRPr="003F2FC6" w:rsidRDefault="003D287A" w:rsidP="008D4E5B">
            <w:pPr>
              <w:tabs>
                <w:tab w:val="left" w:pos="4500"/>
                <w:tab w:val="left" w:pos="9180"/>
                <w:tab w:val="left" w:pos="9360"/>
              </w:tabs>
              <w:ind w:left="-8696" w:firstLine="8515"/>
              <w:jc w:val="center"/>
            </w:pPr>
            <w:r>
              <w:t>2</w:t>
            </w:r>
          </w:p>
        </w:tc>
      </w:tr>
      <w:tr w:rsidR="003866DB" w:rsidRPr="00F62D0F" w:rsidTr="008D4E5B">
        <w:trPr>
          <w:trHeight w:val="375"/>
          <w:jc w:val="center"/>
        </w:trPr>
        <w:tc>
          <w:tcPr>
            <w:tcW w:w="2242" w:type="dxa"/>
            <w:vAlign w:val="center"/>
          </w:tcPr>
          <w:p w:rsidR="003866DB" w:rsidRPr="003F2FC6" w:rsidRDefault="003866DB" w:rsidP="00641646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2435" w:type="dxa"/>
            <w:vAlign w:val="center"/>
          </w:tcPr>
          <w:p w:rsidR="003866DB" w:rsidRDefault="003D287A" w:rsidP="00641646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t>«В мире сказок»</w:t>
            </w:r>
          </w:p>
        </w:tc>
        <w:tc>
          <w:tcPr>
            <w:tcW w:w="1558" w:type="dxa"/>
          </w:tcPr>
          <w:p w:rsidR="003866DB" w:rsidRDefault="003D287A" w:rsidP="003866DB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t>кружок</w:t>
            </w:r>
          </w:p>
        </w:tc>
        <w:tc>
          <w:tcPr>
            <w:tcW w:w="622" w:type="dxa"/>
          </w:tcPr>
          <w:p w:rsidR="003866DB" w:rsidRPr="003F2FC6" w:rsidRDefault="003866DB" w:rsidP="003D287A">
            <w:pPr>
              <w:tabs>
                <w:tab w:val="left" w:pos="4500"/>
                <w:tab w:val="left" w:pos="9180"/>
                <w:tab w:val="left" w:pos="9360"/>
              </w:tabs>
              <w:ind w:firstLine="1095"/>
              <w:jc w:val="center"/>
            </w:pPr>
          </w:p>
        </w:tc>
        <w:tc>
          <w:tcPr>
            <w:tcW w:w="689" w:type="dxa"/>
          </w:tcPr>
          <w:p w:rsidR="003866DB" w:rsidRPr="003F2FC6" w:rsidRDefault="003866DB" w:rsidP="003D287A">
            <w:pPr>
              <w:tabs>
                <w:tab w:val="left" w:pos="4500"/>
                <w:tab w:val="left" w:pos="9180"/>
                <w:tab w:val="left" w:pos="9360"/>
              </w:tabs>
              <w:ind w:firstLine="1095"/>
              <w:jc w:val="center"/>
            </w:pPr>
          </w:p>
        </w:tc>
        <w:tc>
          <w:tcPr>
            <w:tcW w:w="676" w:type="dxa"/>
          </w:tcPr>
          <w:p w:rsidR="003866DB" w:rsidRPr="003F2FC6" w:rsidRDefault="003866DB" w:rsidP="003D287A">
            <w:pPr>
              <w:tabs>
                <w:tab w:val="left" w:pos="4500"/>
                <w:tab w:val="left" w:pos="9180"/>
                <w:tab w:val="left" w:pos="9360"/>
              </w:tabs>
              <w:ind w:firstLine="1095"/>
              <w:jc w:val="center"/>
            </w:pPr>
          </w:p>
        </w:tc>
        <w:tc>
          <w:tcPr>
            <w:tcW w:w="843" w:type="dxa"/>
          </w:tcPr>
          <w:p w:rsidR="003866DB" w:rsidRPr="003F2FC6" w:rsidRDefault="00431AF7" w:rsidP="00431AF7">
            <w:pPr>
              <w:tabs>
                <w:tab w:val="left" w:pos="278"/>
                <w:tab w:val="left" w:pos="4500"/>
                <w:tab w:val="left" w:pos="9180"/>
                <w:tab w:val="left" w:pos="9360"/>
              </w:tabs>
              <w:jc w:val="center"/>
            </w:pPr>
            <w:r>
              <w:t>2</w:t>
            </w:r>
          </w:p>
        </w:tc>
        <w:tc>
          <w:tcPr>
            <w:tcW w:w="1704" w:type="dxa"/>
          </w:tcPr>
          <w:p w:rsidR="003866DB" w:rsidRPr="003F2FC6" w:rsidRDefault="00431AF7" w:rsidP="008D4E5B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>
              <w:t>2</w:t>
            </w:r>
          </w:p>
        </w:tc>
      </w:tr>
      <w:tr w:rsidR="003D287A" w:rsidRPr="00F62D0F" w:rsidTr="008D4E5B">
        <w:trPr>
          <w:trHeight w:val="375"/>
          <w:jc w:val="center"/>
        </w:trPr>
        <w:tc>
          <w:tcPr>
            <w:tcW w:w="2242" w:type="dxa"/>
            <w:vAlign w:val="center"/>
          </w:tcPr>
          <w:p w:rsidR="003D287A" w:rsidRPr="003F2FC6" w:rsidRDefault="003D287A" w:rsidP="00641646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 w:rsidRPr="003F2FC6">
              <w:t>Духовно- нравственное</w:t>
            </w:r>
          </w:p>
        </w:tc>
        <w:tc>
          <w:tcPr>
            <w:tcW w:w="2435" w:type="dxa"/>
            <w:vAlign w:val="bottom"/>
          </w:tcPr>
          <w:p w:rsidR="003D287A" w:rsidRPr="003F2FC6" w:rsidRDefault="003D287A" w:rsidP="00641646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t>«Земл</w:t>
            </w:r>
            <w:proofErr w:type="gramStart"/>
            <w:r>
              <w:t>я-</w:t>
            </w:r>
            <w:proofErr w:type="gramEnd"/>
            <w:r>
              <w:t xml:space="preserve"> наш общий дом»</w:t>
            </w:r>
          </w:p>
        </w:tc>
        <w:tc>
          <w:tcPr>
            <w:tcW w:w="1558" w:type="dxa"/>
          </w:tcPr>
          <w:p w:rsidR="003D287A" w:rsidRPr="003F2FC6" w:rsidRDefault="003D287A" w:rsidP="003D287A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t>кружок</w:t>
            </w:r>
          </w:p>
        </w:tc>
        <w:tc>
          <w:tcPr>
            <w:tcW w:w="1987" w:type="dxa"/>
            <w:gridSpan w:val="3"/>
          </w:tcPr>
          <w:p w:rsidR="003D287A" w:rsidRPr="003F2FC6" w:rsidRDefault="003D287A" w:rsidP="00431AF7">
            <w:pPr>
              <w:tabs>
                <w:tab w:val="left" w:pos="4500"/>
                <w:tab w:val="left" w:pos="9180"/>
                <w:tab w:val="left" w:pos="9360"/>
              </w:tabs>
              <w:ind w:firstLine="1095"/>
            </w:pPr>
            <w:r>
              <w:t>1</w:t>
            </w:r>
          </w:p>
        </w:tc>
        <w:tc>
          <w:tcPr>
            <w:tcW w:w="843" w:type="dxa"/>
          </w:tcPr>
          <w:p w:rsidR="003D287A" w:rsidRPr="003F2FC6" w:rsidRDefault="003D287A" w:rsidP="007955D2">
            <w:pPr>
              <w:tabs>
                <w:tab w:val="left" w:pos="278"/>
                <w:tab w:val="left" w:pos="4500"/>
                <w:tab w:val="left" w:pos="9180"/>
                <w:tab w:val="left" w:pos="9360"/>
              </w:tabs>
              <w:ind w:firstLine="1095"/>
              <w:jc w:val="center"/>
            </w:pPr>
          </w:p>
        </w:tc>
        <w:tc>
          <w:tcPr>
            <w:tcW w:w="1704" w:type="dxa"/>
          </w:tcPr>
          <w:p w:rsidR="003D287A" w:rsidRPr="003F2FC6" w:rsidRDefault="003D287A" w:rsidP="008D4E5B">
            <w:pPr>
              <w:tabs>
                <w:tab w:val="left" w:pos="4500"/>
                <w:tab w:val="left" w:pos="9180"/>
                <w:tab w:val="left" w:pos="9360"/>
              </w:tabs>
              <w:ind w:firstLine="376"/>
              <w:jc w:val="center"/>
            </w:pPr>
            <w:r>
              <w:t>1</w:t>
            </w:r>
          </w:p>
        </w:tc>
      </w:tr>
      <w:tr w:rsidR="00845314" w:rsidRPr="00F62D0F" w:rsidTr="008D4E5B">
        <w:trPr>
          <w:trHeight w:val="375"/>
          <w:jc w:val="center"/>
        </w:trPr>
        <w:tc>
          <w:tcPr>
            <w:tcW w:w="2242" w:type="dxa"/>
            <w:vAlign w:val="bottom"/>
          </w:tcPr>
          <w:p w:rsidR="00845314" w:rsidRPr="003F2FC6" w:rsidRDefault="00845314" w:rsidP="00641646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 w:rsidRPr="003F2FC6">
              <w:t>Социальное</w:t>
            </w:r>
          </w:p>
        </w:tc>
        <w:tc>
          <w:tcPr>
            <w:tcW w:w="2435" w:type="dxa"/>
            <w:vAlign w:val="bottom"/>
          </w:tcPr>
          <w:p w:rsidR="00845314" w:rsidRPr="007955D2" w:rsidRDefault="007955D2" w:rsidP="00641646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 w:rsidRPr="007955D2">
              <w:t>«</w:t>
            </w:r>
            <w:proofErr w:type="gramStart"/>
            <w:r>
              <w:t>Я-</w:t>
            </w:r>
            <w:proofErr w:type="gramEnd"/>
            <w:r>
              <w:t xml:space="preserve"> граждан</w:t>
            </w:r>
            <w:r w:rsidRPr="007955D2">
              <w:t>ин России»</w:t>
            </w:r>
          </w:p>
        </w:tc>
        <w:tc>
          <w:tcPr>
            <w:tcW w:w="1558" w:type="dxa"/>
          </w:tcPr>
          <w:p w:rsidR="00845314" w:rsidRPr="003F2FC6" w:rsidRDefault="007955D2" w:rsidP="007955D2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t>кружок</w:t>
            </w:r>
          </w:p>
        </w:tc>
        <w:tc>
          <w:tcPr>
            <w:tcW w:w="622" w:type="dxa"/>
          </w:tcPr>
          <w:p w:rsidR="00845314" w:rsidRPr="003F2FC6" w:rsidRDefault="00845314" w:rsidP="003D287A">
            <w:pPr>
              <w:tabs>
                <w:tab w:val="left" w:pos="4500"/>
                <w:tab w:val="left" w:pos="9180"/>
                <w:tab w:val="left" w:pos="9360"/>
              </w:tabs>
              <w:ind w:firstLine="1095"/>
              <w:jc w:val="center"/>
            </w:pPr>
          </w:p>
        </w:tc>
        <w:tc>
          <w:tcPr>
            <w:tcW w:w="689" w:type="dxa"/>
          </w:tcPr>
          <w:p w:rsidR="00845314" w:rsidRPr="003F2FC6" w:rsidRDefault="00845314" w:rsidP="003D287A">
            <w:pPr>
              <w:tabs>
                <w:tab w:val="left" w:pos="4500"/>
                <w:tab w:val="left" w:pos="9180"/>
                <w:tab w:val="left" w:pos="9360"/>
              </w:tabs>
              <w:ind w:firstLine="1095"/>
              <w:jc w:val="center"/>
            </w:pPr>
          </w:p>
        </w:tc>
        <w:tc>
          <w:tcPr>
            <w:tcW w:w="676" w:type="dxa"/>
          </w:tcPr>
          <w:p w:rsidR="00845314" w:rsidRPr="003F2FC6" w:rsidRDefault="007955D2" w:rsidP="00A31DBC">
            <w:pPr>
              <w:tabs>
                <w:tab w:val="left" w:pos="255"/>
                <w:tab w:val="left" w:pos="322"/>
                <w:tab w:val="left" w:pos="4500"/>
                <w:tab w:val="left" w:pos="9180"/>
                <w:tab w:val="left" w:pos="9360"/>
              </w:tabs>
              <w:ind w:left="-1078" w:right="-97" w:firstLine="1095"/>
              <w:jc w:val="center"/>
            </w:pPr>
            <w:r>
              <w:t>1</w:t>
            </w:r>
          </w:p>
        </w:tc>
        <w:tc>
          <w:tcPr>
            <w:tcW w:w="843" w:type="dxa"/>
          </w:tcPr>
          <w:p w:rsidR="00845314" w:rsidRPr="003F2FC6" w:rsidRDefault="00845314" w:rsidP="003D287A">
            <w:pPr>
              <w:tabs>
                <w:tab w:val="left" w:pos="4500"/>
                <w:tab w:val="left" w:pos="9180"/>
                <w:tab w:val="left" w:pos="9360"/>
              </w:tabs>
              <w:ind w:firstLine="1095"/>
              <w:jc w:val="center"/>
            </w:pPr>
          </w:p>
        </w:tc>
        <w:tc>
          <w:tcPr>
            <w:tcW w:w="1704" w:type="dxa"/>
          </w:tcPr>
          <w:p w:rsidR="00845314" w:rsidRPr="003F2FC6" w:rsidRDefault="008D4E5B" w:rsidP="008D4E5B">
            <w:pPr>
              <w:tabs>
                <w:tab w:val="left" w:pos="68"/>
                <w:tab w:val="left" w:pos="180"/>
                <w:tab w:val="center" w:pos="285"/>
                <w:tab w:val="left" w:pos="369"/>
                <w:tab w:val="left" w:pos="1149"/>
                <w:tab w:val="left" w:pos="4500"/>
                <w:tab w:val="left" w:pos="9180"/>
                <w:tab w:val="left" w:pos="9360"/>
              </w:tabs>
              <w:ind w:right="321" w:firstLine="744"/>
            </w:pPr>
            <w:r>
              <w:t>1</w:t>
            </w:r>
          </w:p>
        </w:tc>
      </w:tr>
      <w:tr w:rsidR="007955D2" w:rsidRPr="00F62D0F" w:rsidTr="008D4E5B">
        <w:trPr>
          <w:trHeight w:val="375"/>
          <w:jc w:val="center"/>
        </w:trPr>
        <w:tc>
          <w:tcPr>
            <w:tcW w:w="2242" w:type="dxa"/>
            <w:vAlign w:val="bottom"/>
          </w:tcPr>
          <w:p w:rsidR="007955D2" w:rsidRPr="003F2FC6" w:rsidRDefault="007955D2" w:rsidP="00641646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 w:rsidRPr="003F2FC6">
              <w:t>Обще интеллектуальное</w:t>
            </w:r>
          </w:p>
        </w:tc>
        <w:tc>
          <w:tcPr>
            <w:tcW w:w="2435" w:type="dxa"/>
            <w:vAlign w:val="bottom"/>
          </w:tcPr>
          <w:p w:rsidR="007955D2" w:rsidRPr="003F2FC6" w:rsidRDefault="007955D2" w:rsidP="00641646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t>«Путешествия по стране грамматика»</w:t>
            </w:r>
          </w:p>
        </w:tc>
        <w:tc>
          <w:tcPr>
            <w:tcW w:w="1558" w:type="dxa"/>
          </w:tcPr>
          <w:p w:rsidR="007955D2" w:rsidRPr="003F2FC6" w:rsidRDefault="007955D2" w:rsidP="007955D2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t>кружок</w:t>
            </w:r>
          </w:p>
        </w:tc>
        <w:tc>
          <w:tcPr>
            <w:tcW w:w="1987" w:type="dxa"/>
            <w:gridSpan w:val="3"/>
          </w:tcPr>
          <w:p w:rsidR="007955D2" w:rsidRPr="003F2FC6" w:rsidRDefault="007955D2" w:rsidP="007955D2">
            <w:pPr>
              <w:tabs>
                <w:tab w:val="left" w:pos="4500"/>
                <w:tab w:val="left" w:pos="9180"/>
                <w:tab w:val="left" w:pos="9360"/>
              </w:tabs>
              <w:ind w:firstLine="1095"/>
            </w:pPr>
            <w:r>
              <w:t>1</w:t>
            </w:r>
          </w:p>
        </w:tc>
        <w:tc>
          <w:tcPr>
            <w:tcW w:w="843" w:type="dxa"/>
          </w:tcPr>
          <w:p w:rsidR="007955D2" w:rsidRPr="003F2FC6" w:rsidRDefault="007955D2" w:rsidP="003D287A">
            <w:pPr>
              <w:tabs>
                <w:tab w:val="left" w:pos="4500"/>
                <w:tab w:val="left" w:pos="9180"/>
                <w:tab w:val="left" w:pos="9360"/>
              </w:tabs>
              <w:ind w:firstLine="1095"/>
              <w:jc w:val="center"/>
            </w:pPr>
          </w:p>
        </w:tc>
        <w:tc>
          <w:tcPr>
            <w:tcW w:w="1704" w:type="dxa"/>
          </w:tcPr>
          <w:p w:rsidR="007955D2" w:rsidRPr="003F2FC6" w:rsidRDefault="008D4E5B" w:rsidP="008D4E5B">
            <w:pPr>
              <w:tabs>
                <w:tab w:val="left" w:pos="4500"/>
                <w:tab w:val="left" w:pos="9180"/>
                <w:tab w:val="left" w:pos="9360"/>
              </w:tabs>
              <w:ind w:firstLine="882"/>
            </w:pPr>
            <w:r>
              <w:t>1</w:t>
            </w:r>
          </w:p>
        </w:tc>
      </w:tr>
      <w:tr w:rsidR="007955D2" w:rsidRPr="00F62D0F" w:rsidTr="008D4E5B">
        <w:trPr>
          <w:trHeight w:val="375"/>
          <w:jc w:val="center"/>
        </w:trPr>
        <w:tc>
          <w:tcPr>
            <w:tcW w:w="2242" w:type="dxa"/>
            <w:vAlign w:val="bottom"/>
          </w:tcPr>
          <w:p w:rsidR="007955D2" w:rsidRPr="003F2FC6" w:rsidRDefault="007955D2" w:rsidP="00641646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</w:p>
        </w:tc>
        <w:tc>
          <w:tcPr>
            <w:tcW w:w="2435" w:type="dxa"/>
            <w:vAlign w:val="bottom"/>
          </w:tcPr>
          <w:p w:rsidR="007955D2" w:rsidRPr="003F2FC6" w:rsidRDefault="007955D2" w:rsidP="00641646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t>«Финансовая грамотность»</w:t>
            </w:r>
          </w:p>
        </w:tc>
        <w:tc>
          <w:tcPr>
            <w:tcW w:w="1558" w:type="dxa"/>
          </w:tcPr>
          <w:p w:rsidR="007955D2" w:rsidRPr="003F2FC6" w:rsidRDefault="007955D2" w:rsidP="007955D2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t>кружок</w:t>
            </w:r>
          </w:p>
        </w:tc>
        <w:tc>
          <w:tcPr>
            <w:tcW w:w="622" w:type="dxa"/>
          </w:tcPr>
          <w:p w:rsidR="007955D2" w:rsidRPr="003F2FC6" w:rsidRDefault="007955D2" w:rsidP="003D287A">
            <w:pPr>
              <w:tabs>
                <w:tab w:val="left" w:pos="4500"/>
                <w:tab w:val="left" w:pos="9180"/>
                <w:tab w:val="left" w:pos="9360"/>
              </w:tabs>
              <w:ind w:firstLine="1095"/>
              <w:jc w:val="center"/>
            </w:pPr>
          </w:p>
        </w:tc>
        <w:tc>
          <w:tcPr>
            <w:tcW w:w="2208" w:type="dxa"/>
            <w:gridSpan w:val="3"/>
          </w:tcPr>
          <w:p w:rsidR="007955D2" w:rsidRPr="003F2FC6" w:rsidRDefault="007955D2" w:rsidP="003D287A">
            <w:pPr>
              <w:tabs>
                <w:tab w:val="left" w:pos="4500"/>
                <w:tab w:val="left" w:pos="9180"/>
                <w:tab w:val="left" w:pos="9360"/>
              </w:tabs>
              <w:ind w:firstLine="1095"/>
              <w:jc w:val="center"/>
            </w:pPr>
            <w:r>
              <w:t>1</w:t>
            </w:r>
          </w:p>
        </w:tc>
        <w:tc>
          <w:tcPr>
            <w:tcW w:w="1704" w:type="dxa"/>
          </w:tcPr>
          <w:p w:rsidR="007955D2" w:rsidRPr="003F2FC6" w:rsidRDefault="007955D2" w:rsidP="008D4E5B">
            <w:pPr>
              <w:tabs>
                <w:tab w:val="left" w:pos="337"/>
                <w:tab w:val="left" w:pos="546"/>
                <w:tab w:val="left" w:pos="1026"/>
                <w:tab w:val="left" w:pos="4500"/>
                <w:tab w:val="left" w:pos="9180"/>
                <w:tab w:val="left" w:pos="9360"/>
              </w:tabs>
              <w:ind w:firstLine="742"/>
            </w:pPr>
            <w:r>
              <w:t>1</w:t>
            </w:r>
          </w:p>
        </w:tc>
      </w:tr>
      <w:tr w:rsidR="00845314" w:rsidRPr="00F62D0F" w:rsidTr="008D4E5B">
        <w:trPr>
          <w:trHeight w:val="375"/>
          <w:jc w:val="center"/>
        </w:trPr>
        <w:tc>
          <w:tcPr>
            <w:tcW w:w="4677" w:type="dxa"/>
            <w:gridSpan w:val="2"/>
            <w:vAlign w:val="bottom"/>
          </w:tcPr>
          <w:p w:rsidR="00845314" w:rsidRPr="003F2FC6" w:rsidRDefault="00845314" w:rsidP="00641646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 w:rsidRPr="003F2FC6">
              <w:t>Итого</w:t>
            </w:r>
          </w:p>
        </w:tc>
        <w:tc>
          <w:tcPr>
            <w:tcW w:w="1558" w:type="dxa"/>
          </w:tcPr>
          <w:p w:rsidR="00845314" w:rsidRPr="003F2FC6" w:rsidRDefault="00845314" w:rsidP="00641646">
            <w:pPr>
              <w:tabs>
                <w:tab w:val="left" w:pos="4500"/>
                <w:tab w:val="left" w:pos="9180"/>
                <w:tab w:val="left" w:pos="9360"/>
              </w:tabs>
              <w:ind w:left="-1008" w:firstLine="1095"/>
              <w:jc w:val="both"/>
            </w:pPr>
          </w:p>
        </w:tc>
        <w:tc>
          <w:tcPr>
            <w:tcW w:w="622" w:type="dxa"/>
            <w:vAlign w:val="center"/>
          </w:tcPr>
          <w:p w:rsidR="00845314" w:rsidRPr="003F2FC6" w:rsidRDefault="00A31DBC" w:rsidP="00641646">
            <w:pPr>
              <w:tabs>
                <w:tab w:val="left" w:pos="4500"/>
                <w:tab w:val="left" w:pos="9180"/>
                <w:tab w:val="left" w:pos="9360"/>
              </w:tabs>
              <w:ind w:left="-1008" w:firstLine="1095"/>
              <w:jc w:val="both"/>
            </w:pPr>
            <w:r>
              <w:t>7</w:t>
            </w:r>
          </w:p>
        </w:tc>
        <w:tc>
          <w:tcPr>
            <w:tcW w:w="689" w:type="dxa"/>
            <w:vAlign w:val="center"/>
          </w:tcPr>
          <w:p w:rsidR="00845314" w:rsidRPr="003F2FC6" w:rsidRDefault="00A31DBC" w:rsidP="00641646">
            <w:pPr>
              <w:tabs>
                <w:tab w:val="left" w:pos="4500"/>
                <w:tab w:val="left" w:pos="9180"/>
                <w:tab w:val="left" w:pos="9360"/>
              </w:tabs>
              <w:ind w:left="-1008" w:firstLine="1095"/>
              <w:jc w:val="both"/>
            </w:pPr>
            <w:r>
              <w:t>7</w:t>
            </w:r>
          </w:p>
        </w:tc>
        <w:tc>
          <w:tcPr>
            <w:tcW w:w="676" w:type="dxa"/>
          </w:tcPr>
          <w:p w:rsidR="00845314" w:rsidRPr="003F2FC6" w:rsidRDefault="00A31DBC" w:rsidP="00641646">
            <w:pPr>
              <w:tabs>
                <w:tab w:val="left" w:pos="4500"/>
                <w:tab w:val="left" w:pos="9180"/>
                <w:tab w:val="left" w:pos="9360"/>
              </w:tabs>
              <w:ind w:left="-1008" w:firstLine="1095"/>
              <w:jc w:val="both"/>
            </w:pPr>
            <w:r>
              <w:t>9</w:t>
            </w:r>
          </w:p>
        </w:tc>
        <w:tc>
          <w:tcPr>
            <w:tcW w:w="843" w:type="dxa"/>
            <w:vAlign w:val="center"/>
          </w:tcPr>
          <w:p w:rsidR="00845314" w:rsidRPr="003F2FC6" w:rsidRDefault="00A31DBC" w:rsidP="00641646">
            <w:pPr>
              <w:tabs>
                <w:tab w:val="left" w:pos="4500"/>
                <w:tab w:val="left" w:pos="9180"/>
                <w:tab w:val="left" w:pos="9360"/>
              </w:tabs>
              <w:ind w:left="-1008" w:firstLine="1095"/>
              <w:jc w:val="both"/>
            </w:pPr>
            <w:r>
              <w:t>4</w:t>
            </w:r>
          </w:p>
        </w:tc>
        <w:tc>
          <w:tcPr>
            <w:tcW w:w="1704" w:type="dxa"/>
            <w:vAlign w:val="center"/>
          </w:tcPr>
          <w:p w:rsidR="00845314" w:rsidRPr="00431AF7" w:rsidRDefault="00845314" w:rsidP="008D4E5B">
            <w:pPr>
              <w:tabs>
                <w:tab w:val="left" w:pos="4500"/>
                <w:tab w:val="left" w:pos="9180"/>
                <w:tab w:val="left" w:pos="9360"/>
              </w:tabs>
              <w:ind w:left="-1008" w:firstLine="1095"/>
              <w:jc w:val="center"/>
              <w:rPr>
                <w:b/>
              </w:rPr>
            </w:pPr>
          </w:p>
        </w:tc>
      </w:tr>
      <w:tr w:rsidR="00431AF7" w:rsidRPr="00F62D0F" w:rsidTr="008D4E5B">
        <w:trPr>
          <w:trHeight w:val="375"/>
          <w:jc w:val="center"/>
        </w:trPr>
        <w:tc>
          <w:tcPr>
            <w:tcW w:w="4677" w:type="dxa"/>
            <w:gridSpan w:val="2"/>
            <w:vAlign w:val="bottom"/>
          </w:tcPr>
          <w:p w:rsidR="00431AF7" w:rsidRPr="003F2FC6" w:rsidRDefault="00431AF7" w:rsidP="00641646">
            <w:pPr>
              <w:tabs>
                <w:tab w:val="left" w:pos="4500"/>
                <w:tab w:val="left" w:pos="9180"/>
                <w:tab w:val="left" w:pos="9360"/>
              </w:tabs>
              <w:jc w:val="both"/>
            </w:pPr>
            <w:r>
              <w:t>Всего к финансированию</w:t>
            </w:r>
          </w:p>
        </w:tc>
        <w:tc>
          <w:tcPr>
            <w:tcW w:w="1558" w:type="dxa"/>
          </w:tcPr>
          <w:p w:rsidR="00431AF7" w:rsidRPr="003F2FC6" w:rsidRDefault="00431AF7" w:rsidP="00641646">
            <w:pPr>
              <w:tabs>
                <w:tab w:val="left" w:pos="4500"/>
                <w:tab w:val="left" w:pos="9180"/>
                <w:tab w:val="left" w:pos="9360"/>
              </w:tabs>
              <w:ind w:left="-1008" w:firstLine="1095"/>
              <w:jc w:val="both"/>
            </w:pPr>
          </w:p>
        </w:tc>
        <w:tc>
          <w:tcPr>
            <w:tcW w:w="622" w:type="dxa"/>
            <w:vAlign w:val="center"/>
          </w:tcPr>
          <w:p w:rsidR="00431AF7" w:rsidRPr="003F2FC6" w:rsidRDefault="00431AF7" w:rsidP="00641646">
            <w:pPr>
              <w:tabs>
                <w:tab w:val="left" w:pos="4500"/>
                <w:tab w:val="left" w:pos="9180"/>
                <w:tab w:val="left" w:pos="9360"/>
              </w:tabs>
              <w:ind w:left="-1008" w:firstLine="1095"/>
              <w:jc w:val="both"/>
            </w:pPr>
          </w:p>
        </w:tc>
        <w:tc>
          <w:tcPr>
            <w:tcW w:w="689" w:type="dxa"/>
            <w:vAlign w:val="center"/>
          </w:tcPr>
          <w:p w:rsidR="00431AF7" w:rsidRPr="003F2FC6" w:rsidRDefault="00431AF7" w:rsidP="00641646">
            <w:pPr>
              <w:tabs>
                <w:tab w:val="left" w:pos="4500"/>
                <w:tab w:val="left" w:pos="9180"/>
                <w:tab w:val="left" w:pos="9360"/>
              </w:tabs>
              <w:ind w:left="-1008" w:firstLine="1095"/>
              <w:jc w:val="both"/>
            </w:pPr>
          </w:p>
        </w:tc>
        <w:tc>
          <w:tcPr>
            <w:tcW w:w="676" w:type="dxa"/>
          </w:tcPr>
          <w:p w:rsidR="00431AF7" w:rsidRPr="003F2FC6" w:rsidRDefault="00431AF7" w:rsidP="00641646">
            <w:pPr>
              <w:tabs>
                <w:tab w:val="left" w:pos="4500"/>
                <w:tab w:val="left" w:pos="9180"/>
                <w:tab w:val="left" w:pos="9360"/>
              </w:tabs>
              <w:ind w:left="-1008" w:firstLine="1095"/>
              <w:jc w:val="both"/>
            </w:pPr>
          </w:p>
        </w:tc>
        <w:tc>
          <w:tcPr>
            <w:tcW w:w="843" w:type="dxa"/>
            <w:vAlign w:val="center"/>
          </w:tcPr>
          <w:p w:rsidR="00431AF7" w:rsidRPr="003F2FC6" w:rsidRDefault="00431AF7" w:rsidP="00641646">
            <w:pPr>
              <w:tabs>
                <w:tab w:val="left" w:pos="4500"/>
                <w:tab w:val="left" w:pos="9180"/>
                <w:tab w:val="left" w:pos="9360"/>
              </w:tabs>
              <w:ind w:left="-1008" w:firstLine="1095"/>
              <w:jc w:val="both"/>
            </w:pPr>
          </w:p>
        </w:tc>
        <w:tc>
          <w:tcPr>
            <w:tcW w:w="1704" w:type="dxa"/>
            <w:vAlign w:val="center"/>
          </w:tcPr>
          <w:p w:rsidR="00431AF7" w:rsidRPr="00A31DBC" w:rsidRDefault="00A31DBC" w:rsidP="008D4E5B">
            <w:pPr>
              <w:tabs>
                <w:tab w:val="left" w:pos="4500"/>
                <w:tab w:val="left" w:pos="9180"/>
                <w:tab w:val="left" w:pos="9360"/>
              </w:tabs>
              <w:ind w:left="-1008" w:firstLine="1095"/>
              <w:jc w:val="center"/>
              <w:rPr>
                <w:b/>
              </w:rPr>
            </w:pPr>
            <w:r w:rsidRPr="00A31DBC">
              <w:rPr>
                <w:b/>
              </w:rPr>
              <w:t>14</w:t>
            </w:r>
          </w:p>
        </w:tc>
      </w:tr>
    </w:tbl>
    <w:p w:rsidR="00845314" w:rsidRPr="001F2983" w:rsidRDefault="00845314" w:rsidP="00845314">
      <w:pPr>
        <w:jc w:val="both"/>
        <w:rPr>
          <w:sz w:val="22"/>
        </w:rPr>
      </w:pPr>
    </w:p>
    <w:p w:rsidR="00BD3612" w:rsidRPr="00BD3612" w:rsidRDefault="00BD3612" w:rsidP="00BD361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3612" w:rsidRPr="00BD3612" w:rsidRDefault="00BD3612" w:rsidP="00BD36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612" w:rsidRPr="00BD3612" w:rsidRDefault="00BD3612" w:rsidP="00BD36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BD3612" w:rsidRPr="00BD3612" w:rsidSect="00E014BA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56"/>
    <w:rsid w:val="001F2983"/>
    <w:rsid w:val="003866DB"/>
    <w:rsid w:val="003C786B"/>
    <w:rsid w:val="003D287A"/>
    <w:rsid w:val="00431AF7"/>
    <w:rsid w:val="00491156"/>
    <w:rsid w:val="006315B5"/>
    <w:rsid w:val="007955D2"/>
    <w:rsid w:val="00845314"/>
    <w:rsid w:val="008D4E5B"/>
    <w:rsid w:val="00912F20"/>
    <w:rsid w:val="00A31DBC"/>
    <w:rsid w:val="00BD3612"/>
    <w:rsid w:val="00C3304B"/>
    <w:rsid w:val="00E0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612"/>
    <w:pPr>
      <w:spacing w:after="0" w:line="240" w:lineRule="auto"/>
    </w:pPr>
  </w:style>
  <w:style w:type="character" w:styleId="a4">
    <w:name w:val="Hyperlink"/>
    <w:rsid w:val="001F2983"/>
    <w:rPr>
      <w:color w:val="0000FF"/>
      <w:u w:val="single"/>
    </w:rPr>
  </w:style>
  <w:style w:type="paragraph" w:styleId="a5">
    <w:name w:val="Body Text"/>
    <w:basedOn w:val="a"/>
    <w:link w:val="a6"/>
    <w:rsid w:val="006315B5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6">
    <w:name w:val="Основной текст Знак"/>
    <w:basedOn w:val="a0"/>
    <w:link w:val="a5"/>
    <w:rsid w:val="006315B5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E014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4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612"/>
    <w:pPr>
      <w:spacing w:after="0" w:line="240" w:lineRule="auto"/>
    </w:pPr>
  </w:style>
  <w:style w:type="character" w:styleId="a4">
    <w:name w:val="Hyperlink"/>
    <w:rsid w:val="001F2983"/>
    <w:rPr>
      <w:color w:val="0000FF"/>
      <w:u w:val="single"/>
    </w:rPr>
  </w:style>
  <w:style w:type="paragraph" w:styleId="a5">
    <w:name w:val="Body Text"/>
    <w:basedOn w:val="a"/>
    <w:link w:val="a6"/>
    <w:rsid w:val="006315B5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6">
    <w:name w:val="Основной текст Знак"/>
    <w:basedOn w:val="a0"/>
    <w:link w:val="a5"/>
    <w:rsid w:val="006315B5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E014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4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D741DEDFB4ECC2307819C5217A4E8E19648A0BC5664900B911AF86976A4BAA694FA997421129A7V761J" TargetMode="External"/><Relationship Id="rId13" Type="http://schemas.openxmlformats.org/officeDocument/2006/relationships/hyperlink" Target="consultantplus://offline/ref=3FD741DEDFB4ECC2307819C5217A4E8E196C890AC0664900B911AF86976A4BAA694FA997421129A7V761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C997548462AA47B50596DE0EE4569A796C3DB0CC8515EAB67F094D5F3790A2177AF75FC6846C3824sDB" TargetMode="External"/><Relationship Id="rId12" Type="http://schemas.openxmlformats.org/officeDocument/2006/relationships/hyperlink" Target="consultantplus://offline/ref=3FD741DEDFB4ECC2307819C5217A4E8E196D8B0AC1674900B911AF86976A4BAA694FA997421129A7V761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A23CA607AF492A71D4073ADC8CB12DBF55F150C985F1A868A2D4F682384482BA5138E9FA7A942ECDDy8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C997548462AA47B50596DE0EE4569A79623FBDC58615EAB67F094D5F3790A2177AF75FC6846C3824sDB" TargetMode="External"/><Relationship Id="rId11" Type="http://schemas.openxmlformats.org/officeDocument/2006/relationships/hyperlink" Target="consultantplus://offline/ref=3FD741DEDFB4ECC2307819C5217A4E8E19628F0FC0634900B911AF86976A4BAA694FA997421129A7V761J" TargetMode="External"/><Relationship Id="rId5" Type="http://schemas.openxmlformats.org/officeDocument/2006/relationships/hyperlink" Target="consultantplus://offline/ref=6FC997548462AA47B50596DE0EE4569A796131BDC48215EAB67F094D5F3790A2177AF75FC6846C3824sDB" TargetMode="External"/><Relationship Id="rId15" Type="http://schemas.openxmlformats.org/officeDocument/2006/relationships/hyperlink" Target="consultantplus://offline/ref=BA23CA607AF492A71D4073ADC8CB12DBF550150C9A541A868A2D4F682384482BA5138E9FA7A942ECDDy8B" TargetMode="External"/><Relationship Id="rId10" Type="http://schemas.openxmlformats.org/officeDocument/2006/relationships/hyperlink" Target="consultantplus://offline/ref=3FD741DEDFB4ECC2307819C5217A4E8E1961880CC46E4900B911AF86976A4BAA694FA997421129A7V76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D741DEDFB4ECC2307819C5217A4E8E1967890DCD664900B911AF86976A4BAA694FA997421129A7V761J" TargetMode="External"/><Relationship Id="rId14" Type="http://schemas.openxmlformats.org/officeDocument/2006/relationships/hyperlink" Target="consultantplus://offline/ref=BA23CA607AF492A71D4073ADC8CB12DBF5541603985F1A868A2D4F682384482BA5138E9FA7A942ECDDy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cp:lastPrinted>2019-09-01T16:29:00Z</cp:lastPrinted>
  <dcterms:created xsi:type="dcterms:W3CDTF">2019-09-01T14:21:00Z</dcterms:created>
  <dcterms:modified xsi:type="dcterms:W3CDTF">2019-09-01T16:35:00Z</dcterms:modified>
</cp:coreProperties>
</file>